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Arial" w:hAnsi="Arial" w:cs="Arial"/>
          <w:sz w:val="18"/>
          <w:szCs w:val="18"/>
        </w:rPr>
      </w:pPr>
    </w:p>
    <w:p>
      <w:pPr>
        <w:spacing w:line="400" w:lineRule="exact"/>
        <w:rPr>
          <w:rFonts w:ascii="Arial" w:hAnsi="Arial" w:eastAsia="黑体" w:cs="Arial"/>
          <w:sz w:val="24"/>
          <w:u w:val="single"/>
        </w:rPr>
      </w:pPr>
      <w:r>
        <w:rPr>
          <w:rFonts w:ascii="Arial" w:hAnsi="Arial" w:eastAsia="黑体" w:cs="Arial"/>
          <w:szCs w:val="21"/>
        </w:rPr>
        <w:t xml:space="preserve">                                                 </w:t>
      </w:r>
      <w:r>
        <w:rPr>
          <w:rFonts w:hint="eastAsia" w:ascii="方正小标宋简体" w:hAnsi="方正小标宋简体" w:eastAsia="方正小标宋简体" w:cs="方正小标宋简体"/>
          <w:sz w:val="24"/>
        </w:rPr>
        <w:t xml:space="preserve"> 合同编号</w:t>
      </w:r>
      <w:r>
        <w:rPr>
          <w:rFonts w:ascii="Arial" w:hAnsi="Arial" w:eastAsia="黑体" w:cs="Arial"/>
          <w:sz w:val="24"/>
        </w:rPr>
        <w:t>：</w:t>
      </w:r>
      <w:permStart w:id="0" w:edGrp="everyone"/>
      <w:r>
        <w:rPr>
          <w:rFonts w:ascii="Arial" w:hAnsi="Arial" w:eastAsia="黑体" w:cs="Arial"/>
          <w:sz w:val="24"/>
          <w:u w:val="single"/>
        </w:rPr>
        <w:t>　　　　　</w:t>
      </w:r>
      <w:r>
        <w:rPr>
          <w:rFonts w:hint="eastAsia" w:ascii="Arial" w:hAnsi="Arial" w:eastAsia="黑体" w:cs="Arial"/>
          <w:sz w:val="24"/>
          <w:u w:val="single"/>
        </w:rPr>
        <w:t xml:space="preserve"> </w:t>
      </w:r>
      <w:r>
        <w:rPr>
          <w:rFonts w:ascii="Arial" w:hAnsi="Arial" w:eastAsia="黑体" w:cs="Arial"/>
          <w:sz w:val="24"/>
          <w:u w:val="single"/>
        </w:rPr>
        <w:t xml:space="preserve">    　　　</w:t>
      </w:r>
      <w:permEnd w:id="0"/>
    </w:p>
    <w:p>
      <w:pPr>
        <w:spacing w:line="400" w:lineRule="exact"/>
        <w:rPr>
          <w:rFonts w:ascii="Arial" w:hAnsi="Arial" w:cs="Arial"/>
          <w:sz w:val="18"/>
          <w:szCs w:val="18"/>
        </w:rPr>
      </w:pPr>
    </w:p>
    <w:p>
      <w:pPr>
        <w:spacing w:line="400" w:lineRule="exact"/>
        <w:rPr>
          <w:rFonts w:ascii="Arial" w:hAnsi="Arial" w:cs="Arial"/>
          <w:sz w:val="18"/>
          <w:szCs w:val="18"/>
        </w:rPr>
      </w:pPr>
    </w:p>
    <w:p>
      <w:pPr>
        <w:spacing w:line="0" w:lineRule="atLeast"/>
        <w:jc w:val="center"/>
        <w:rPr>
          <w:rFonts w:ascii="Arial" w:hAnsi="Arial" w:cs="Arial"/>
          <w:sz w:val="32"/>
        </w:rPr>
      </w:pPr>
    </w:p>
    <w:p>
      <w:pPr>
        <w:tabs>
          <w:tab w:val="left" w:pos="495"/>
          <w:tab w:val="center" w:pos="4677"/>
        </w:tabs>
        <w:spacing w:line="0" w:lineRule="atLeast"/>
        <w:jc w:val="center"/>
        <w:rPr>
          <w:rFonts w:hint="eastAsia" w:ascii="方正小标宋简体" w:hAnsi="方正小标宋简体" w:eastAsia="方正小标宋简体" w:cs="方正小标宋简体"/>
          <w:b/>
          <w:spacing w:val="100"/>
          <w:w w:val="150"/>
          <w:sz w:val="84"/>
          <w:szCs w:val="84"/>
        </w:rPr>
      </w:pPr>
      <w:r>
        <w:rPr>
          <w:rFonts w:hint="eastAsia" w:ascii="方正小标宋简体" w:hAnsi="方正小标宋简体" w:eastAsia="方正小标宋简体" w:cs="方正小标宋简体"/>
          <w:b w:val="0"/>
          <w:bCs/>
          <w:spacing w:val="100"/>
          <w:w w:val="150"/>
          <w:sz w:val="56"/>
          <w:szCs w:val="56"/>
        </w:rPr>
        <w:t>管理体系认证合同</w:t>
      </w:r>
    </w:p>
    <w:p>
      <w:pPr>
        <w:spacing w:line="400" w:lineRule="exact"/>
        <w:rPr>
          <w:rFonts w:ascii="Arial" w:hAnsi="Arial" w:cs="Arial"/>
          <w:sz w:val="18"/>
          <w:szCs w:val="18"/>
        </w:rPr>
      </w:pPr>
    </w:p>
    <w:p>
      <w:pPr>
        <w:spacing w:line="400" w:lineRule="exact"/>
        <w:rPr>
          <w:rFonts w:hint="eastAsia" w:ascii="Arial" w:hAnsi="Arial" w:cs="Arial"/>
          <w:sz w:val="18"/>
          <w:szCs w:val="18"/>
        </w:rPr>
      </w:pPr>
      <w:bookmarkStart w:id="0" w:name="_GoBack"/>
      <w:bookmarkEnd w:id="0"/>
    </w:p>
    <w:p>
      <w:pPr>
        <w:spacing w:line="400" w:lineRule="exact"/>
        <w:rPr>
          <w:rFonts w:ascii="Arial" w:hAnsi="Arial" w:cs="Arial"/>
          <w:sz w:val="18"/>
          <w:szCs w:val="18"/>
        </w:rPr>
      </w:pPr>
    </w:p>
    <w:p>
      <w:pPr>
        <w:spacing w:line="360" w:lineRule="auto"/>
        <w:ind w:firstLine="1416" w:firstLineChars="472"/>
        <w:rPr>
          <w:rFonts w:hint="eastAsia" w:ascii="方正小标宋简体" w:hAnsi="方正小标宋简体" w:eastAsia="方正小标宋简体" w:cs="方正小标宋简体"/>
          <w:sz w:val="30"/>
          <w:szCs w:val="30"/>
        </w:rPr>
      </w:pPr>
      <w:permStart w:id="1" w:edGrp="everyone"/>
      <w:r>
        <w:rPr>
          <w:rFonts w:hint="eastAsia" w:ascii="方正小标宋简体" w:hAnsi="方正小标宋简体" w:eastAsia="方正小标宋简体" w:cs="方正小标宋简体"/>
          <w:sz w:val="30"/>
          <w:szCs w:val="30"/>
          <w:lang w:val="en-US" w:eastAsia="zh-CN"/>
        </w:rPr>
        <w:t xml:space="preserve"> </w:t>
      </w:r>
      <w:sdt>
        <w:sdtPr>
          <w:rPr>
            <w:rFonts w:hint="eastAsia" w:ascii="方正小标宋简体" w:hAnsi="方正小标宋简体" w:eastAsia="方正小标宋简体" w:cs="方正小标宋简体"/>
            <w:kern w:val="2"/>
            <w:sz w:val="30"/>
            <w:szCs w:val="30"/>
            <w:lang w:val="en-US" w:eastAsia="zh-CN" w:bidi="ar-SA"/>
          </w:rPr>
          <w:id w:val="147479848"/>
          <w14:checkbox>
            <w14:checked w14:val="0"/>
            <w14:checkedState w14:val="25A0" w14:font="宋体"/>
            <w14:uncheckedState w14:val="25A1" w14:font="宋体"/>
          </w14:checkbox>
        </w:sdtPr>
        <w:sdtEndPr>
          <w:rPr>
            <w:rFonts w:hint="eastAsia" w:ascii="方正小标宋简体" w:hAnsi="方正小标宋简体" w:eastAsia="方正小标宋简体" w:cs="方正小标宋简体"/>
            <w:kern w:val="2"/>
            <w:sz w:val="30"/>
            <w:szCs w:val="30"/>
            <w:lang w:val="en-US" w:eastAsia="zh-CN" w:bidi="ar-SA"/>
          </w:rPr>
        </w:sdtEndPr>
        <w:sdtContent>
          <w:r>
            <w:rPr>
              <w:rFonts w:ascii="宋体" w:hAnsi="宋体" w:eastAsia="宋体" w:cs="Times New Roman"/>
              <w:kern w:val="2"/>
              <w:sz w:val="30"/>
              <w:szCs w:val="30"/>
              <w:lang w:val="en-US" w:eastAsia="zh-CN" w:bidi="ar-SA"/>
            </w:rPr>
            <w:t>□</w:t>
          </w:r>
          <w:permEnd w:id="1"/>
        </w:sdtContent>
      </w:sdt>
      <w:r>
        <w:rPr>
          <w:rFonts w:hint="eastAsia" w:ascii="方正小标宋简体" w:hAnsi="方正小标宋简体" w:eastAsia="方正小标宋简体" w:cs="方正小标宋简体"/>
          <w:sz w:val="30"/>
          <w:szCs w:val="30"/>
        </w:rPr>
        <w:t xml:space="preserve">　质量管理体系            </w:t>
      </w:r>
      <w:permStart w:id="2" w:edGrp="everyone"/>
      <w:r>
        <w:rPr>
          <w:rFonts w:hint="eastAsia" w:ascii="方正小标宋简体" w:hAnsi="方正小标宋简体" w:eastAsia="方正小标宋简体" w:cs="方正小标宋简体"/>
          <w:sz w:val="30"/>
          <w:szCs w:val="30"/>
          <w:lang w:val="en-US" w:eastAsia="zh-CN"/>
        </w:rPr>
        <w:t xml:space="preserve"> </w:t>
      </w:r>
      <w:sdt>
        <w:sdtPr>
          <w:rPr>
            <w:rFonts w:hint="eastAsia" w:ascii="方正小标宋简体" w:hAnsi="方正小标宋简体" w:eastAsia="方正小标宋简体" w:cs="方正小标宋简体"/>
            <w:kern w:val="2"/>
            <w:sz w:val="30"/>
            <w:szCs w:val="30"/>
            <w:lang w:val="en-US" w:eastAsia="zh-CN" w:bidi="ar-SA"/>
          </w:rPr>
          <w:id w:val="147479848"/>
          <w14:checkbox>
            <w14:checked w14:val="0"/>
            <w14:checkedState w14:val="25A0" w14:font="宋体"/>
            <w14:uncheckedState w14:val="25A1" w14:font="宋体"/>
          </w14:checkbox>
        </w:sdtPr>
        <w:sdtEndPr>
          <w:rPr>
            <w:rFonts w:hint="eastAsia" w:ascii="方正小标宋简体" w:hAnsi="方正小标宋简体" w:eastAsia="方正小标宋简体" w:cs="方正小标宋简体"/>
            <w:kern w:val="2"/>
            <w:sz w:val="30"/>
            <w:szCs w:val="30"/>
            <w:lang w:val="en-US" w:eastAsia="zh-CN" w:bidi="ar-SA"/>
          </w:rPr>
        </w:sdtEndPr>
        <w:sdtContent>
          <w:r>
            <w:rPr>
              <w:rFonts w:ascii="宋体" w:hAnsi="宋体" w:eastAsia="宋体" w:cs="Times New Roman"/>
              <w:kern w:val="2"/>
              <w:sz w:val="30"/>
              <w:szCs w:val="30"/>
              <w:lang w:val="en-US" w:eastAsia="zh-CN" w:bidi="ar-SA"/>
            </w:rPr>
            <w:t>□</w:t>
          </w:r>
        </w:sdtContent>
      </w:sdt>
      <w:permEnd w:id="2"/>
      <w:r>
        <w:rPr>
          <w:rFonts w:hint="eastAsia" w:ascii="方正小标宋简体" w:hAnsi="方正小标宋简体" w:eastAsia="方正小标宋简体" w:cs="方正小标宋简体"/>
          <w:sz w:val="30"/>
          <w:szCs w:val="30"/>
        </w:rPr>
        <w:t>　</w:t>
      </w:r>
      <w:r>
        <w:rPr>
          <w:rFonts w:hint="eastAsia" w:ascii="方正小标宋简体" w:hAnsi="方正小标宋简体" w:eastAsia="方正小标宋简体" w:cs="方正小标宋简体"/>
          <w:sz w:val="30"/>
          <w:szCs w:val="30"/>
          <w:lang w:val="en-US" w:eastAsia="zh-CN"/>
        </w:rPr>
        <w:t>社会责任</w:t>
      </w:r>
      <w:r>
        <w:rPr>
          <w:rFonts w:hint="eastAsia" w:ascii="方正小标宋简体" w:hAnsi="方正小标宋简体" w:eastAsia="方正小标宋简体" w:cs="方正小标宋简体"/>
          <w:sz w:val="30"/>
          <w:szCs w:val="30"/>
        </w:rPr>
        <w:t>管理体系</w:t>
      </w:r>
    </w:p>
    <w:p>
      <w:pPr>
        <w:spacing w:line="360" w:lineRule="auto"/>
        <w:ind w:firstLine="1416" w:firstLineChars="472"/>
        <w:rPr>
          <w:rFonts w:hint="eastAsia" w:ascii="方正小标宋简体" w:hAnsi="方正小标宋简体" w:eastAsia="方正小标宋简体" w:cs="方正小标宋简体"/>
          <w:sz w:val="30"/>
          <w:szCs w:val="30"/>
        </w:rPr>
      </w:pPr>
      <w:permStart w:id="3" w:edGrp="everyone"/>
      <w:r>
        <w:rPr>
          <w:rFonts w:hint="eastAsia" w:ascii="方正小标宋简体" w:hAnsi="方正小标宋简体" w:eastAsia="方正小标宋简体" w:cs="方正小标宋简体"/>
          <w:sz w:val="30"/>
          <w:szCs w:val="30"/>
          <w:lang w:val="en-US" w:eastAsia="zh-CN"/>
        </w:rPr>
        <w:t xml:space="preserve"> </w:t>
      </w:r>
      <w:sdt>
        <w:sdtPr>
          <w:rPr>
            <w:rFonts w:hint="eastAsia" w:ascii="方正小标宋简体" w:hAnsi="方正小标宋简体" w:eastAsia="方正小标宋简体" w:cs="方正小标宋简体"/>
            <w:kern w:val="2"/>
            <w:sz w:val="30"/>
            <w:szCs w:val="30"/>
            <w:lang w:val="en-US" w:eastAsia="zh-CN" w:bidi="ar-SA"/>
          </w:rPr>
          <w:id w:val="147479848"/>
          <w14:checkbox>
            <w14:checked w14:val="0"/>
            <w14:checkedState w14:val="25A0" w14:font="宋体"/>
            <w14:uncheckedState w14:val="25A1" w14:font="宋体"/>
          </w14:checkbox>
        </w:sdtPr>
        <w:sdtEndPr>
          <w:rPr>
            <w:rFonts w:hint="eastAsia" w:ascii="方正小标宋简体" w:hAnsi="方正小标宋简体" w:eastAsia="方正小标宋简体" w:cs="方正小标宋简体"/>
            <w:kern w:val="2"/>
            <w:sz w:val="30"/>
            <w:szCs w:val="30"/>
            <w:lang w:val="en-US" w:eastAsia="zh-CN" w:bidi="ar-SA"/>
          </w:rPr>
        </w:sdtEndPr>
        <w:sdtContent>
          <w:r>
            <w:rPr>
              <w:rFonts w:ascii="宋体" w:hAnsi="宋体" w:eastAsia="宋体" w:cs="Times New Roman"/>
              <w:kern w:val="2"/>
              <w:sz w:val="30"/>
              <w:szCs w:val="30"/>
              <w:lang w:val="en-US" w:eastAsia="zh-CN" w:bidi="ar-SA"/>
            </w:rPr>
            <w:t>□</w:t>
          </w:r>
          <w:permEnd w:id="3"/>
        </w:sdtContent>
      </w:sdt>
      <w:r>
        <w:rPr>
          <w:rFonts w:hint="eastAsia" w:ascii="方正小标宋简体" w:hAnsi="方正小标宋简体" w:eastAsia="方正小标宋简体" w:cs="方正小标宋简体"/>
          <w:sz w:val="30"/>
          <w:szCs w:val="30"/>
        </w:rPr>
        <w:t>　环境管理体系</w:t>
      </w:r>
      <w:r>
        <w:rPr>
          <w:rFonts w:hint="eastAsia" w:ascii="方正小标宋简体" w:hAnsi="方正小标宋简体" w:eastAsia="方正小标宋简体" w:cs="方正小标宋简体"/>
          <w:sz w:val="30"/>
          <w:szCs w:val="30"/>
          <w:lang w:val="en-US" w:eastAsia="zh-CN"/>
        </w:rPr>
        <w:t xml:space="preserve">        </w:t>
      </w:r>
      <w:r>
        <w:rPr>
          <w:rFonts w:hint="eastAsia" w:ascii="方正小标宋简体" w:hAnsi="方正小标宋简体" w:eastAsia="方正小标宋简体" w:cs="方正小标宋简体"/>
          <w:sz w:val="30"/>
          <w:szCs w:val="30"/>
        </w:rPr>
        <w:t xml:space="preserve">    </w:t>
      </w:r>
      <w:permStart w:id="4" w:edGrp="everyone"/>
      <w:r>
        <w:rPr>
          <w:rFonts w:hint="eastAsia" w:ascii="方正小标宋简体" w:hAnsi="方正小标宋简体" w:eastAsia="方正小标宋简体" w:cs="方正小标宋简体"/>
          <w:sz w:val="30"/>
          <w:szCs w:val="30"/>
          <w:lang w:val="en-US" w:eastAsia="zh-CN"/>
        </w:rPr>
        <w:t xml:space="preserve"> </w:t>
      </w:r>
      <w:sdt>
        <w:sdtPr>
          <w:rPr>
            <w:rFonts w:hint="eastAsia" w:ascii="方正小标宋简体" w:hAnsi="方正小标宋简体" w:eastAsia="方正小标宋简体" w:cs="方正小标宋简体"/>
            <w:kern w:val="2"/>
            <w:sz w:val="30"/>
            <w:szCs w:val="30"/>
            <w:lang w:val="en-US" w:eastAsia="zh-CN" w:bidi="ar-SA"/>
          </w:rPr>
          <w:id w:val="147479848"/>
          <w14:checkbox>
            <w14:checked w14:val="0"/>
            <w14:checkedState w14:val="25A0" w14:font="宋体"/>
            <w14:uncheckedState w14:val="25A1" w14:font="宋体"/>
          </w14:checkbox>
        </w:sdtPr>
        <w:sdtEndPr>
          <w:rPr>
            <w:rFonts w:hint="eastAsia" w:ascii="方正小标宋简体" w:hAnsi="方正小标宋简体" w:eastAsia="方正小标宋简体" w:cs="方正小标宋简体"/>
            <w:kern w:val="2"/>
            <w:sz w:val="30"/>
            <w:szCs w:val="30"/>
            <w:lang w:val="en-US" w:eastAsia="zh-CN" w:bidi="ar-SA"/>
          </w:rPr>
        </w:sdtEndPr>
        <w:sdtContent>
          <w:r>
            <w:rPr>
              <w:rFonts w:ascii="宋体" w:hAnsi="宋体" w:eastAsia="宋体" w:cs="Times New Roman"/>
              <w:kern w:val="2"/>
              <w:sz w:val="30"/>
              <w:szCs w:val="30"/>
              <w:lang w:val="en-US" w:eastAsia="zh-CN" w:bidi="ar-SA"/>
            </w:rPr>
            <w:t>□</w:t>
          </w:r>
          <w:permEnd w:id="4"/>
        </w:sdtContent>
      </w:sdt>
      <w:r>
        <w:rPr>
          <w:rFonts w:hint="eastAsia" w:ascii="方正小标宋简体" w:hAnsi="方正小标宋简体" w:eastAsia="方正小标宋简体" w:cs="方正小标宋简体"/>
          <w:sz w:val="30"/>
          <w:szCs w:val="30"/>
        </w:rPr>
        <w:t xml:space="preserve">  诚信管理体系</w:t>
      </w:r>
    </w:p>
    <w:p>
      <w:pPr>
        <w:spacing w:line="360" w:lineRule="auto"/>
        <w:ind w:firstLine="1416" w:firstLineChars="472"/>
        <w:rPr>
          <w:rFonts w:hint="eastAsia"/>
        </w:rPr>
      </w:pPr>
      <w:permStart w:id="5" w:edGrp="everyone"/>
      <w:r>
        <w:rPr>
          <w:rFonts w:hint="eastAsia" w:ascii="方正小标宋简体" w:hAnsi="方正小标宋简体" w:eastAsia="方正小标宋简体" w:cs="方正小标宋简体"/>
          <w:sz w:val="30"/>
          <w:szCs w:val="30"/>
          <w:lang w:val="en-US" w:eastAsia="zh-CN"/>
        </w:rPr>
        <w:t xml:space="preserve"> </w:t>
      </w:r>
      <w:sdt>
        <w:sdtPr>
          <w:rPr>
            <w:rFonts w:hint="eastAsia" w:ascii="方正小标宋简体" w:hAnsi="方正小标宋简体" w:eastAsia="方正小标宋简体" w:cs="方正小标宋简体"/>
            <w:kern w:val="2"/>
            <w:sz w:val="30"/>
            <w:szCs w:val="30"/>
            <w:lang w:val="en-US" w:eastAsia="zh-CN" w:bidi="ar-SA"/>
          </w:rPr>
          <w:id w:val="147479848"/>
          <w14:checkbox>
            <w14:checked w14:val="0"/>
            <w14:checkedState w14:val="25A0" w14:font="宋体"/>
            <w14:uncheckedState w14:val="25A1" w14:font="宋体"/>
          </w14:checkbox>
        </w:sdtPr>
        <w:sdtEndPr>
          <w:rPr>
            <w:rFonts w:hint="eastAsia" w:ascii="方正小标宋简体" w:hAnsi="方正小标宋简体" w:eastAsia="方正小标宋简体" w:cs="方正小标宋简体"/>
            <w:kern w:val="2"/>
            <w:sz w:val="30"/>
            <w:szCs w:val="30"/>
            <w:lang w:val="en-US" w:eastAsia="zh-CN" w:bidi="ar-SA"/>
          </w:rPr>
        </w:sdtEndPr>
        <w:sdtContent>
          <w:r>
            <w:rPr>
              <w:rFonts w:ascii="宋体" w:hAnsi="宋体" w:eastAsia="宋体" w:cs="Times New Roman"/>
              <w:kern w:val="2"/>
              <w:sz w:val="30"/>
              <w:szCs w:val="30"/>
              <w:lang w:val="en-US" w:eastAsia="zh-CN" w:bidi="ar-SA"/>
            </w:rPr>
            <w:t>□</w:t>
          </w:r>
          <w:permEnd w:id="5"/>
        </w:sdtContent>
      </w:sdt>
      <w:r>
        <w:rPr>
          <w:rFonts w:hint="eastAsia" w:ascii="方正小标宋简体" w:hAnsi="方正小标宋简体" w:eastAsia="方正小标宋简体" w:cs="方正小标宋简体"/>
          <w:sz w:val="30"/>
          <w:szCs w:val="30"/>
        </w:rPr>
        <w:t xml:space="preserve">　职业健康安全管理体系 </w:t>
      </w:r>
      <w:r>
        <w:rPr>
          <w:rFonts w:hint="eastAsia" w:ascii="方正小标宋简体" w:hAnsi="方正小标宋简体" w:eastAsia="方正小标宋简体" w:cs="方正小标宋简体"/>
          <w:sz w:val="30"/>
          <w:szCs w:val="30"/>
          <w:lang w:val="en-US" w:eastAsia="zh-CN"/>
        </w:rPr>
        <w:t xml:space="preserve">   </w:t>
      </w:r>
      <w:permStart w:id="6" w:edGrp="everyone"/>
      <w:r>
        <w:rPr>
          <w:rFonts w:hint="eastAsia" w:ascii="方正小标宋简体" w:hAnsi="方正小标宋简体" w:eastAsia="方正小标宋简体" w:cs="方正小标宋简体"/>
          <w:sz w:val="30"/>
          <w:szCs w:val="30"/>
          <w:lang w:val="en-US" w:eastAsia="zh-CN"/>
        </w:rPr>
        <w:t xml:space="preserve"> </w:t>
      </w:r>
      <w:sdt>
        <w:sdtPr>
          <w:rPr>
            <w:rFonts w:hint="eastAsia" w:ascii="方正小标宋简体" w:hAnsi="方正小标宋简体" w:eastAsia="方正小标宋简体" w:cs="方正小标宋简体"/>
            <w:kern w:val="2"/>
            <w:sz w:val="30"/>
            <w:szCs w:val="30"/>
            <w:lang w:val="en-US" w:eastAsia="zh-CN" w:bidi="ar-SA"/>
          </w:rPr>
          <w:id w:val="147479848"/>
          <w14:checkbox>
            <w14:checked w14:val="0"/>
            <w14:checkedState w14:val="25A0" w14:font="宋体"/>
            <w14:uncheckedState w14:val="25A1" w14:font="宋体"/>
          </w14:checkbox>
        </w:sdtPr>
        <w:sdtEndPr>
          <w:rPr>
            <w:rFonts w:hint="eastAsia" w:ascii="方正小标宋简体" w:hAnsi="方正小标宋简体" w:eastAsia="方正小标宋简体" w:cs="方正小标宋简体"/>
            <w:kern w:val="2"/>
            <w:sz w:val="30"/>
            <w:szCs w:val="30"/>
            <w:lang w:val="en-US" w:eastAsia="zh-CN" w:bidi="ar-SA"/>
          </w:rPr>
        </w:sdtEndPr>
        <w:sdtContent>
          <w:r>
            <w:rPr>
              <w:rFonts w:ascii="宋体" w:hAnsi="宋体" w:eastAsia="宋体" w:cs="Times New Roman"/>
              <w:kern w:val="2"/>
              <w:sz w:val="30"/>
              <w:szCs w:val="30"/>
              <w:lang w:val="en-US" w:eastAsia="zh-CN" w:bidi="ar-SA"/>
            </w:rPr>
            <w:t>□</w:t>
          </w:r>
          <w:permEnd w:id="6"/>
        </w:sdtContent>
      </w:sdt>
      <w:r>
        <w:rPr>
          <w:rFonts w:hint="eastAsia" w:ascii="方正小标宋简体" w:hAnsi="方正小标宋简体" w:eastAsia="方正小标宋简体" w:cs="方正小标宋简体"/>
          <w:sz w:val="30"/>
          <w:szCs w:val="30"/>
        </w:rPr>
        <w:t xml:space="preserve">  </w:t>
      </w:r>
      <w:r>
        <w:rPr>
          <w:rFonts w:hint="eastAsia" w:ascii="方正小标宋简体" w:hAnsi="方正小标宋简体" w:eastAsia="方正小标宋简体" w:cs="方正小标宋简体"/>
          <w:sz w:val="30"/>
          <w:szCs w:val="30"/>
          <w:lang w:val="en-US" w:eastAsia="zh-CN"/>
        </w:rPr>
        <w:t>品牌</w:t>
      </w:r>
      <w:r>
        <w:rPr>
          <w:rFonts w:hint="eastAsia" w:ascii="方正小标宋简体" w:hAnsi="方正小标宋简体" w:eastAsia="方正小标宋简体" w:cs="方正小标宋简体"/>
          <w:sz w:val="30"/>
          <w:szCs w:val="30"/>
        </w:rPr>
        <w:t>管理体系</w:t>
      </w:r>
    </w:p>
    <w:p>
      <w:pPr>
        <w:spacing w:line="360" w:lineRule="auto"/>
        <w:ind w:firstLine="1416" w:firstLineChars="472"/>
        <w:rPr>
          <w:rFonts w:hint="eastAsia" w:ascii="方正小标宋简体" w:hAnsi="方正小标宋简体" w:eastAsia="方正小标宋简体" w:cs="方正小标宋简体"/>
          <w:sz w:val="30"/>
          <w:szCs w:val="30"/>
        </w:rPr>
      </w:pPr>
      <w:permStart w:id="7" w:edGrp="everyone"/>
      <w:r>
        <w:rPr>
          <w:rFonts w:hint="eastAsia" w:ascii="方正小标宋简体" w:hAnsi="方正小标宋简体" w:eastAsia="方正小标宋简体" w:cs="方正小标宋简体"/>
          <w:sz w:val="30"/>
          <w:szCs w:val="30"/>
          <w:lang w:val="en-US" w:eastAsia="zh-CN"/>
        </w:rPr>
        <w:t xml:space="preserve"> </w:t>
      </w:r>
      <w:sdt>
        <w:sdtPr>
          <w:rPr>
            <w:rFonts w:hint="eastAsia" w:ascii="方正小标宋简体" w:hAnsi="方正小标宋简体" w:eastAsia="方正小标宋简体" w:cs="方正小标宋简体"/>
            <w:kern w:val="2"/>
            <w:sz w:val="30"/>
            <w:szCs w:val="30"/>
            <w:lang w:val="en-US" w:eastAsia="zh-CN" w:bidi="ar-SA"/>
          </w:rPr>
          <w:id w:val="147479848"/>
          <w14:checkbox>
            <w14:checked w14:val="0"/>
            <w14:checkedState w14:val="25A0" w14:font="宋体"/>
            <w14:uncheckedState w14:val="25A1" w14:font="宋体"/>
          </w14:checkbox>
        </w:sdtPr>
        <w:sdtEndPr>
          <w:rPr>
            <w:rFonts w:hint="eastAsia" w:ascii="方正小标宋简体" w:hAnsi="方正小标宋简体" w:eastAsia="方正小标宋简体" w:cs="方正小标宋简体"/>
            <w:kern w:val="2"/>
            <w:sz w:val="30"/>
            <w:szCs w:val="30"/>
            <w:lang w:val="en-US" w:eastAsia="zh-CN" w:bidi="ar-SA"/>
          </w:rPr>
        </w:sdtEndPr>
        <w:sdtContent>
          <w:r>
            <w:rPr>
              <w:rFonts w:ascii="宋体" w:hAnsi="宋体" w:eastAsia="宋体" w:cs="Times New Roman"/>
              <w:kern w:val="2"/>
              <w:sz w:val="30"/>
              <w:szCs w:val="30"/>
              <w:lang w:val="en-US" w:eastAsia="zh-CN" w:bidi="ar-SA"/>
            </w:rPr>
            <w:t>□</w:t>
          </w:r>
          <w:permEnd w:id="7"/>
        </w:sdtContent>
      </w:sdt>
      <w:r>
        <w:rPr>
          <w:rFonts w:hint="eastAsia" w:ascii="方正小标宋简体" w:hAnsi="方正小标宋简体" w:eastAsia="方正小标宋简体" w:cs="方正小标宋简体"/>
          <w:sz w:val="30"/>
          <w:szCs w:val="30"/>
        </w:rPr>
        <w:t xml:space="preserve">  </w:t>
      </w:r>
      <w:r>
        <w:rPr>
          <w:rFonts w:hint="eastAsia" w:ascii="方正小标宋简体" w:hAnsi="方正小标宋简体" w:eastAsia="方正小标宋简体" w:cs="方正小标宋简体"/>
          <w:sz w:val="30"/>
          <w:szCs w:val="30"/>
          <w:lang w:val="en-US" w:eastAsia="zh-CN"/>
        </w:rPr>
        <w:t>工程建设施工企业质量管理规范</w:t>
      </w:r>
      <w:r>
        <w:rPr>
          <w:rFonts w:hint="eastAsia" w:ascii="方正小标宋简体" w:hAnsi="方正小标宋简体" w:eastAsia="方正小标宋简体" w:cs="方正小标宋简体"/>
          <w:sz w:val="30"/>
          <w:szCs w:val="30"/>
        </w:rPr>
        <w:t xml:space="preserve"> </w:t>
      </w:r>
    </w:p>
    <w:p>
      <w:pPr>
        <w:spacing w:line="360" w:lineRule="auto"/>
        <w:ind w:firstLine="1416" w:firstLineChars="472"/>
        <w:rPr>
          <w:rFonts w:hint="eastAsia" w:ascii="方正小标宋简体" w:hAnsi="方正小标宋简体" w:eastAsia="方正小标宋简体" w:cs="方正小标宋简体"/>
          <w:sz w:val="30"/>
          <w:szCs w:val="30"/>
        </w:rPr>
      </w:pPr>
      <w:permStart w:id="8" w:edGrp="everyone"/>
      <w:r>
        <w:rPr>
          <w:rFonts w:hint="eastAsia" w:ascii="方正小标宋简体" w:hAnsi="方正小标宋简体" w:eastAsia="方正小标宋简体" w:cs="方正小标宋简体"/>
          <w:sz w:val="30"/>
          <w:szCs w:val="30"/>
          <w:lang w:val="en-US" w:eastAsia="zh-CN"/>
        </w:rPr>
        <w:t xml:space="preserve"> </w:t>
      </w:r>
      <w:sdt>
        <w:sdtPr>
          <w:rPr>
            <w:rFonts w:hint="eastAsia" w:ascii="方正小标宋简体" w:hAnsi="方正小标宋简体" w:eastAsia="方正小标宋简体" w:cs="方正小标宋简体"/>
            <w:kern w:val="2"/>
            <w:sz w:val="30"/>
            <w:szCs w:val="30"/>
            <w:lang w:val="en-US" w:eastAsia="zh-CN" w:bidi="ar-SA"/>
          </w:rPr>
          <w:id w:val="147479848"/>
          <w14:checkbox>
            <w14:checked w14:val="0"/>
            <w14:checkedState w14:val="25A0" w14:font="宋体"/>
            <w14:uncheckedState w14:val="25A1" w14:font="宋体"/>
          </w14:checkbox>
        </w:sdtPr>
        <w:sdtEndPr>
          <w:rPr>
            <w:rFonts w:hint="eastAsia" w:ascii="方正小标宋简体" w:hAnsi="方正小标宋简体" w:eastAsia="方正小标宋简体" w:cs="方正小标宋简体"/>
            <w:kern w:val="2"/>
            <w:sz w:val="30"/>
            <w:szCs w:val="30"/>
            <w:lang w:val="en-US" w:eastAsia="zh-CN" w:bidi="ar-SA"/>
          </w:rPr>
        </w:sdtEndPr>
        <w:sdtContent>
          <w:r>
            <w:rPr>
              <w:rFonts w:ascii="宋体" w:hAnsi="宋体" w:eastAsia="宋体" w:cs="Times New Roman"/>
              <w:kern w:val="2"/>
              <w:sz w:val="30"/>
              <w:szCs w:val="30"/>
              <w:lang w:val="en-US" w:eastAsia="zh-CN" w:bidi="ar-SA"/>
            </w:rPr>
            <w:t>□</w:t>
          </w:r>
          <w:permEnd w:id="8"/>
        </w:sdtContent>
      </w:sdt>
      <w:r>
        <w:rPr>
          <w:rFonts w:hint="eastAsia" w:ascii="方正小标宋简体" w:hAnsi="方正小标宋简体" w:eastAsia="方正小标宋简体" w:cs="方正小标宋简体"/>
          <w:sz w:val="30"/>
          <w:szCs w:val="30"/>
        </w:rPr>
        <w:t xml:space="preserve">  </w:t>
      </w:r>
      <w:r>
        <w:rPr>
          <w:rFonts w:hint="eastAsia" w:ascii="方正小标宋简体" w:hAnsi="方正小标宋简体" w:eastAsia="方正小标宋简体" w:cs="方正小标宋简体"/>
          <w:sz w:val="30"/>
          <w:szCs w:val="30"/>
          <w:u w:val="single"/>
          <w:lang w:val="en-US" w:eastAsia="zh-CN"/>
        </w:rPr>
        <w:t xml:space="preserve">其它：                                     </w:t>
      </w:r>
      <w:r>
        <w:rPr>
          <w:rFonts w:hint="eastAsia" w:ascii="方正小标宋简体" w:hAnsi="方正小标宋简体" w:eastAsia="方正小标宋简体" w:cs="方正小标宋简体"/>
          <w:sz w:val="30"/>
          <w:szCs w:val="30"/>
          <w:u w:val="none"/>
          <w:lang w:val="en-US" w:eastAsia="zh-CN"/>
        </w:rPr>
        <w:t xml:space="preserve">    </w:t>
      </w:r>
      <w:r>
        <w:rPr>
          <w:rFonts w:hint="eastAsia" w:ascii="方正小标宋简体" w:hAnsi="方正小标宋简体" w:eastAsia="方正小标宋简体" w:cs="方正小标宋简体"/>
          <w:sz w:val="30"/>
          <w:szCs w:val="30"/>
        </w:rPr>
        <w:t xml:space="preserve"> </w:t>
      </w:r>
    </w:p>
    <w:p>
      <w:pPr>
        <w:spacing w:line="400" w:lineRule="exact"/>
        <w:rPr>
          <w:rFonts w:hint="eastAsia" w:ascii="Arial" w:hAnsi="Arial" w:eastAsia="宋体" w:cs="Arial"/>
          <w:sz w:val="18"/>
          <w:szCs w:val="18"/>
          <w:lang w:eastAsia="zh-CN"/>
        </w:rPr>
      </w:pPr>
      <w:r>
        <w:rPr>
          <w:rFonts w:hint="eastAsia" w:ascii="Arial" w:hAnsi="Arial" w:eastAsia="宋体" w:cs="Arial"/>
          <w:sz w:val="18"/>
          <w:szCs w:val="18"/>
          <w:lang w:eastAsia="zh-CN"/>
        </w:rPr>
        <w:drawing>
          <wp:anchor distT="0" distB="0" distL="114300" distR="114300" simplePos="0" relativeHeight="251659264" behindDoc="0" locked="0" layoutInCell="1" allowOverlap="1">
            <wp:simplePos x="0" y="0"/>
            <wp:positionH relativeFrom="column">
              <wp:posOffset>2305685</wp:posOffset>
            </wp:positionH>
            <wp:positionV relativeFrom="paragraph">
              <wp:posOffset>33020</wp:posOffset>
            </wp:positionV>
            <wp:extent cx="1181100" cy="1181100"/>
            <wp:effectExtent l="0" t="0" r="7620" b="7620"/>
            <wp:wrapNone/>
            <wp:docPr id="2" name="图片 2" descr="公众号二维码_258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众号二维码_258 (1)"/>
                    <pic:cNvPicPr>
                      <a:picLocks noChangeAspect="1"/>
                    </pic:cNvPicPr>
                  </pic:nvPicPr>
                  <pic:blipFill>
                    <a:blip r:embed="rId6"/>
                    <a:stretch>
                      <a:fillRect/>
                    </a:stretch>
                  </pic:blipFill>
                  <pic:spPr>
                    <a:xfrm>
                      <a:off x="0" y="0"/>
                      <a:ext cx="1181100" cy="1181100"/>
                    </a:xfrm>
                    <a:prstGeom prst="rect">
                      <a:avLst/>
                    </a:prstGeom>
                  </pic:spPr>
                </pic:pic>
              </a:graphicData>
            </a:graphic>
          </wp:anchor>
        </w:drawing>
      </w:r>
    </w:p>
    <w:p>
      <w:pPr>
        <w:spacing w:line="400" w:lineRule="exact"/>
        <w:rPr>
          <w:rFonts w:ascii="Arial" w:hAnsi="Arial" w:cs="Arial"/>
          <w:sz w:val="18"/>
          <w:szCs w:val="18"/>
        </w:rPr>
      </w:pPr>
    </w:p>
    <w:p>
      <w:pPr>
        <w:spacing w:line="360" w:lineRule="auto"/>
        <w:jc w:val="center"/>
        <w:rPr>
          <w:rFonts w:ascii="Arial" w:hAnsi="Arial" w:eastAsia="黑体" w:cs="Arial"/>
          <w:sz w:val="30"/>
          <w:szCs w:val="30"/>
        </w:rPr>
      </w:pPr>
    </w:p>
    <w:p>
      <w:pPr>
        <w:spacing w:line="400" w:lineRule="exact"/>
        <w:jc w:val="center"/>
        <w:rPr>
          <w:rFonts w:hint="eastAsia" w:ascii="Arial" w:hAnsi="Arial" w:cs="Arial"/>
          <w:szCs w:val="21"/>
        </w:rPr>
      </w:pPr>
    </w:p>
    <w:p>
      <w:pPr>
        <w:spacing w:line="400" w:lineRule="exact"/>
        <w:ind w:firstLine="3780" w:firstLineChars="1800"/>
        <w:jc w:val="both"/>
        <w:rPr>
          <w:rFonts w:hint="eastAsia" w:ascii="Arial" w:hAnsi="Arial" w:cs="Arial"/>
          <w:szCs w:val="21"/>
        </w:rPr>
      </w:pPr>
      <w:r>
        <w:rPr>
          <w:rFonts w:hint="eastAsia" w:ascii="Arial" w:hAnsi="Arial" w:cs="Arial"/>
          <w:szCs w:val="21"/>
        </w:rPr>
        <w:t>（微信公众号）</w:t>
      </w:r>
    </w:p>
    <w:p>
      <w:pPr>
        <w:pStyle w:val="2"/>
      </w:pPr>
    </w:p>
    <w:p>
      <w:pPr>
        <w:spacing w:line="400" w:lineRule="exact"/>
        <w:rPr>
          <w:rFonts w:hint="eastAsia" w:ascii="Arial" w:hAnsi="Arial" w:cs="Arial"/>
          <w:sz w:val="18"/>
          <w:szCs w:val="18"/>
        </w:rPr>
      </w:pPr>
    </w:p>
    <w:p>
      <w:pPr>
        <w:spacing w:line="360" w:lineRule="auto"/>
        <w:rPr>
          <w:rFonts w:ascii="Arial" w:hAnsi="Arial" w:eastAsia="黑体" w:cs="Arial"/>
          <w:sz w:val="30"/>
          <w:szCs w:val="30"/>
        </w:rPr>
      </w:pPr>
      <w:r>
        <w:rPr>
          <w:rFonts w:ascii="Arial" w:hAnsi="Arial" w:eastAsia="黑体" w:cs="Arial"/>
          <w:sz w:val="30"/>
          <w:szCs w:val="30"/>
        </w:rPr>
        <w:t>申请认证组织（甲方）：</w:t>
      </w:r>
      <w:permStart w:id="9" w:edGrp="everyone"/>
      <w:r>
        <w:rPr>
          <w:rFonts w:ascii="Arial" w:hAnsi="Arial" w:eastAsia="黑体" w:cs="Arial"/>
          <w:sz w:val="30"/>
          <w:szCs w:val="30"/>
          <w:u w:val="single"/>
        </w:rPr>
        <w:t xml:space="preserve">    </w:t>
      </w:r>
      <w:r>
        <w:rPr>
          <w:rFonts w:hint="eastAsia" w:ascii="Arial" w:hAnsi="Arial" w:eastAsia="黑体" w:cs="Arial"/>
          <w:sz w:val="30"/>
          <w:szCs w:val="30"/>
          <w:u w:val="single"/>
        </w:rPr>
        <w:t xml:space="preserve">        </w:t>
      </w:r>
      <w:r>
        <w:rPr>
          <w:rFonts w:ascii="Arial" w:hAnsi="Arial" w:eastAsia="黑体" w:cs="Arial"/>
          <w:sz w:val="30"/>
          <w:szCs w:val="30"/>
          <w:u w:val="single"/>
        </w:rPr>
        <w:t xml:space="preserve">                </w:t>
      </w:r>
      <w:r>
        <w:rPr>
          <w:rFonts w:hint="eastAsia" w:ascii="Arial" w:hAnsi="Arial" w:eastAsia="黑体" w:cs="Arial"/>
          <w:sz w:val="30"/>
          <w:szCs w:val="30"/>
          <w:u w:val="single"/>
        </w:rPr>
        <w:t xml:space="preserve">      </w:t>
      </w:r>
      <w:r>
        <w:rPr>
          <w:rFonts w:ascii="Arial" w:hAnsi="Arial" w:eastAsia="黑体" w:cs="Arial"/>
          <w:sz w:val="30"/>
          <w:szCs w:val="30"/>
          <w:u w:val="single"/>
        </w:rPr>
        <w:t xml:space="preserve"> </w:t>
      </w:r>
      <w:permEnd w:id="9"/>
    </w:p>
    <w:p>
      <w:pPr>
        <w:spacing w:line="360" w:lineRule="auto"/>
        <w:rPr>
          <w:rFonts w:ascii="Arial" w:hAnsi="Arial" w:eastAsia="黑体" w:cs="Arial"/>
          <w:sz w:val="30"/>
          <w:szCs w:val="30"/>
          <w:u w:val="single"/>
        </w:rPr>
      </w:pPr>
      <w:r>
        <w:rPr>
          <w:rFonts w:ascii="Arial" w:hAnsi="Arial" w:eastAsia="黑体" w:cs="Arial"/>
          <w:sz w:val="30"/>
          <w:szCs w:val="30"/>
        </w:rPr>
        <w:t>认 证 机 构 （乙方）：</w:t>
      </w:r>
      <w:r>
        <w:rPr>
          <w:rFonts w:ascii="Arial" w:hAnsi="Arial" w:eastAsia="黑体" w:cs="Arial"/>
          <w:sz w:val="30"/>
          <w:szCs w:val="30"/>
          <w:u w:val="single"/>
        </w:rPr>
        <w:t xml:space="preserve">   　</w:t>
      </w:r>
      <w:r>
        <w:rPr>
          <w:rFonts w:hint="eastAsia" w:ascii="Arial" w:hAnsi="Arial" w:eastAsia="黑体" w:cs="Arial"/>
          <w:sz w:val="30"/>
          <w:szCs w:val="30"/>
          <w:u w:val="single"/>
          <w:lang w:eastAsia="zh-CN"/>
        </w:rPr>
        <w:t>北京中联标认证服务有限公司</w:t>
      </w:r>
      <w:r>
        <w:rPr>
          <w:rFonts w:ascii="Arial" w:hAnsi="Arial" w:eastAsia="黑体" w:cs="Arial"/>
          <w:sz w:val="30"/>
          <w:szCs w:val="30"/>
          <w:u w:val="single"/>
        </w:rPr>
        <w:t xml:space="preserve">      </w:t>
      </w:r>
    </w:p>
    <w:p>
      <w:pPr>
        <w:spacing w:line="360" w:lineRule="auto"/>
        <w:rPr>
          <w:rFonts w:ascii="Arial" w:hAnsi="Arial" w:eastAsia="华文新魏" w:cs="Arial"/>
          <w:u w:val="single"/>
        </w:rPr>
      </w:pPr>
    </w:p>
    <w:p>
      <w:pPr>
        <w:pStyle w:val="2"/>
      </w:pPr>
    </w:p>
    <w:p>
      <w:pPr>
        <w:pStyle w:val="2"/>
      </w:pPr>
    </w:p>
    <w:p>
      <w:pPr>
        <w:spacing w:line="360" w:lineRule="auto"/>
        <w:rPr>
          <w:rFonts w:hint="eastAsia" w:ascii="Arial" w:hAnsi="Arial" w:eastAsia="华文新魏" w:cs="Arial"/>
          <w:u w:val="single"/>
        </w:rPr>
      </w:pPr>
    </w:p>
    <w:p>
      <w:pPr>
        <w:spacing w:line="440" w:lineRule="exact"/>
        <w:ind w:firstLine="420" w:firstLineChars="200"/>
        <w:rPr>
          <w:rFonts w:ascii="宋体" w:hAnsi="宋体" w:cs="Tahoma"/>
          <w:szCs w:val="21"/>
        </w:rPr>
      </w:pPr>
      <w:r>
        <w:rPr>
          <w:rFonts w:hint="eastAsia" w:ascii="宋体" w:hAnsi="宋体" w:cs="Tahoma"/>
          <w:szCs w:val="21"/>
        </w:rPr>
        <w:t>根据《中华人民共和国民法典》有关规定和认证相关的法律、法规的规定，甲乙双方经过友好协商，就管理体系审核和认证达成一致意见，签订本合同。</w:t>
      </w:r>
    </w:p>
    <w:p>
      <w:pPr>
        <w:spacing w:line="440" w:lineRule="exact"/>
        <w:rPr>
          <w:rFonts w:ascii="宋体" w:hAnsi="宋体" w:cs="Tahoma"/>
          <w:b/>
          <w:sz w:val="24"/>
        </w:rPr>
      </w:pPr>
      <w:r>
        <w:rPr>
          <w:rFonts w:hint="eastAsia" w:ascii="宋体" w:hAnsi="宋体" w:cs="Tahoma"/>
          <w:b/>
          <w:sz w:val="24"/>
        </w:rPr>
        <w:t xml:space="preserve">第一条 </w:t>
      </w:r>
      <w:r>
        <w:rPr>
          <w:rFonts w:ascii="宋体" w:hAnsi="宋体" w:cs="Tahoma"/>
          <w:b/>
          <w:sz w:val="24"/>
        </w:rPr>
        <w:t>合同范围</w:t>
      </w:r>
    </w:p>
    <w:p>
      <w:pPr>
        <w:numPr>
          <w:ilvl w:val="0"/>
          <w:numId w:val="1"/>
        </w:numPr>
        <w:spacing w:line="440" w:lineRule="exact"/>
        <w:rPr>
          <w:rFonts w:ascii="Tahoma" w:hAnsi="宋体" w:cs="Tahoma"/>
          <w:szCs w:val="21"/>
        </w:rPr>
      </w:pPr>
      <w:r>
        <w:rPr>
          <w:rFonts w:hint="eastAsia" w:ascii="Tahoma" w:hAnsi="宋体" w:cs="Tahoma"/>
          <w:szCs w:val="21"/>
        </w:rPr>
        <w:t>甲方委托乙方对其委托的管理体系提供整个认证周期的审核与认证，包括初次审核与认证、监督审核、再认证审核及特殊审核。</w:t>
      </w:r>
    </w:p>
    <w:p>
      <w:pPr>
        <w:numPr>
          <w:ilvl w:val="0"/>
          <w:numId w:val="1"/>
        </w:numPr>
        <w:spacing w:line="440" w:lineRule="exact"/>
        <w:rPr>
          <w:rFonts w:hint="eastAsia" w:ascii="Tahoma" w:hAnsi="宋体" w:cs="Tahoma"/>
          <w:szCs w:val="21"/>
        </w:rPr>
      </w:pPr>
      <w:r>
        <w:rPr>
          <w:rFonts w:hint="eastAsia" w:ascii="Tahoma" w:hAnsi="宋体" w:cs="Tahoma"/>
          <w:szCs w:val="21"/>
        </w:rPr>
        <w:t>乙方根据合同内容向甲方提供审核和认证服务。</w:t>
      </w:r>
    </w:p>
    <w:p>
      <w:pPr>
        <w:numPr>
          <w:ilvl w:val="0"/>
          <w:numId w:val="1"/>
        </w:numPr>
        <w:spacing w:line="440" w:lineRule="exact"/>
        <w:rPr>
          <w:rFonts w:ascii="Tahoma" w:hAnsi="宋体" w:cs="Tahoma"/>
          <w:szCs w:val="21"/>
        </w:rPr>
      </w:pPr>
      <w:r>
        <w:rPr>
          <w:rFonts w:hint="eastAsia" w:ascii="Tahoma" w:hAnsi="宋体" w:cs="Tahoma"/>
          <w:szCs w:val="21"/>
        </w:rPr>
        <w:t>双方共同遵守由</w:t>
      </w:r>
      <w:r>
        <w:rPr>
          <w:rFonts w:hint="eastAsia" w:ascii="Tahoma" w:hAnsi="宋体" w:cs="Tahoma"/>
          <w:szCs w:val="21"/>
          <w:lang w:eastAsia="zh-CN"/>
        </w:rPr>
        <w:t>CUSC</w:t>
      </w:r>
      <w:r>
        <w:rPr>
          <w:rFonts w:hint="eastAsia" w:ascii="Tahoma" w:hAnsi="宋体" w:cs="Tahoma"/>
          <w:szCs w:val="21"/>
        </w:rPr>
        <w:t>依据国家认可制度制定的认证规范。（乙方以《公开文件》的形式予以公示，甲方可在乙方网站上查询。）</w:t>
      </w:r>
    </w:p>
    <w:p>
      <w:pPr>
        <w:numPr>
          <w:ilvl w:val="0"/>
          <w:numId w:val="1"/>
        </w:numPr>
        <w:spacing w:line="440" w:lineRule="exact"/>
        <w:rPr>
          <w:rFonts w:hint="eastAsia" w:ascii="Tahoma" w:hAnsi="Tahoma" w:cs="Tahoma"/>
          <w:szCs w:val="21"/>
        </w:rPr>
      </w:pPr>
      <w:r>
        <w:rPr>
          <w:rFonts w:ascii="Tahoma" w:hAnsi="宋体" w:cs="Tahoma"/>
          <w:szCs w:val="21"/>
        </w:rPr>
        <w:t>认证依据的管理体系标准及获证标识：</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4"/>
        <w:gridCol w:w="4231"/>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3794" w:type="dxa"/>
            <w:noWrap w:val="0"/>
            <w:vAlign w:val="top"/>
          </w:tcPr>
          <w:p>
            <w:pPr>
              <w:spacing w:line="440" w:lineRule="exact"/>
              <w:ind w:firstLine="420"/>
              <w:jc w:val="center"/>
              <w:rPr>
                <w:rFonts w:hint="eastAsia" w:asciiTheme="minorEastAsia" w:hAnsiTheme="minorEastAsia" w:eastAsiaTheme="minorEastAsia" w:cstheme="minorEastAsia"/>
                <w:sz w:val="22"/>
                <w:szCs w:val="22"/>
                <w:lang w:val="de-DE"/>
              </w:rPr>
            </w:pPr>
            <w:r>
              <w:rPr>
                <w:rFonts w:hint="eastAsia" w:asciiTheme="minorEastAsia" w:hAnsiTheme="minorEastAsia" w:eastAsiaTheme="minorEastAsia" w:cstheme="minorEastAsia"/>
                <w:sz w:val="22"/>
                <w:szCs w:val="22"/>
                <w:lang w:val="de-DE"/>
              </w:rPr>
              <w:t>认证领域</w:t>
            </w:r>
          </w:p>
        </w:tc>
        <w:tc>
          <w:tcPr>
            <w:tcW w:w="4252" w:type="dxa"/>
            <w:noWrap w:val="0"/>
            <w:vAlign w:val="top"/>
          </w:tcPr>
          <w:p>
            <w:pPr>
              <w:spacing w:line="440" w:lineRule="exact"/>
              <w:ind w:firstLine="420"/>
              <w:jc w:val="center"/>
              <w:rPr>
                <w:rFonts w:hint="eastAsia" w:asciiTheme="minorEastAsia" w:hAnsiTheme="minorEastAsia" w:eastAsiaTheme="minorEastAsia" w:cstheme="minorEastAsia"/>
                <w:sz w:val="22"/>
                <w:szCs w:val="22"/>
                <w:lang w:val="de-DE"/>
              </w:rPr>
            </w:pPr>
            <w:r>
              <w:rPr>
                <w:rFonts w:hint="eastAsia" w:asciiTheme="minorEastAsia" w:hAnsiTheme="minorEastAsia" w:eastAsiaTheme="minorEastAsia" w:cstheme="minorEastAsia"/>
                <w:sz w:val="22"/>
                <w:szCs w:val="22"/>
                <w:lang w:val="de-DE"/>
              </w:rPr>
              <w:t>认证标准</w:t>
            </w:r>
          </w:p>
        </w:tc>
        <w:tc>
          <w:tcPr>
            <w:tcW w:w="1808" w:type="dxa"/>
            <w:noWrap w:val="0"/>
            <w:vAlign w:val="top"/>
          </w:tcPr>
          <w:p>
            <w:pPr>
              <w:spacing w:line="440" w:lineRule="exact"/>
              <w:ind w:firstLine="51"/>
              <w:jc w:val="center"/>
              <w:rPr>
                <w:rFonts w:hint="eastAsia" w:asciiTheme="minorEastAsia" w:hAnsiTheme="minorEastAsia" w:eastAsiaTheme="minorEastAsia" w:cstheme="minorEastAsia"/>
                <w:sz w:val="22"/>
                <w:szCs w:val="22"/>
                <w:lang w:val="de-DE"/>
              </w:rPr>
            </w:pPr>
            <w:r>
              <w:rPr>
                <w:rFonts w:hint="eastAsia" w:asciiTheme="minorEastAsia" w:hAnsiTheme="minorEastAsia" w:eastAsiaTheme="minorEastAsia" w:cstheme="minorEastAsia"/>
                <w:sz w:val="22"/>
                <w:szCs w:val="22"/>
                <w:lang w:val="de-DE"/>
              </w:rPr>
              <w:t>认</w:t>
            </w:r>
            <w:r>
              <w:rPr>
                <w:rFonts w:hint="eastAsia" w:asciiTheme="minorEastAsia" w:hAnsiTheme="minorEastAsia" w:eastAsiaTheme="minorEastAsia" w:cstheme="minorEastAsia"/>
                <w:sz w:val="22"/>
                <w:szCs w:val="22"/>
                <w:lang w:val="en-US" w:eastAsia="zh-CN"/>
              </w:rPr>
              <w:t>证</w:t>
            </w:r>
            <w:r>
              <w:rPr>
                <w:rFonts w:hint="eastAsia" w:asciiTheme="minorEastAsia" w:hAnsiTheme="minorEastAsia" w:eastAsiaTheme="minorEastAsia" w:cstheme="minorEastAsia"/>
                <w:sz w:val="22"/>
                <w:szCs w:val="22"/>
                <w:lang w:val="de-DE"/>
              </w:rPr>
              <w:t>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3794" w:type="dxa"/>
            <w:noWrap w:val="0"/>
            <w:vAlign w:val="center"/>
          </w:tcPr>
          <w:p>
            <w:pPr>
              <w:spacing w:line="440" w:lineRule="exact"/>
              <w:rPr>
                <w:rFonts w:hint="eastAsia" w:asciiTheme="minorEastAsia" w:hAnsiTheme="minorEastAsia" w:eastAsiaTheme="minorEastAsia" w:cstheme="minorEastAsia"/>
                <w:sz w:val="22"/>
                <w:szCs w:val="22"/>
                <w:lang w:val="de-DE"/>
              </w:rPr>
            </w:pPr>
            <w:r>
              <w:rPr>
                <w:rFonts w:hint="eastAsia" w:asciiTheme="minorEastAsia" w:hAnsiTheme="minorEastAsia" w:eastAsiaTheme="minorEastAsia" w:cstheme="minorEastAsia"/>
                <w:sz w:val="22"/>
                <w:szCs w:val="22"/>
                <w:lang w:val="de-DE"/>
              </w:rPr>
              <w:t>质量管理体系</w:t>
            </w:r>
            <w:r>
              <w:rPr>
                <w:rFonts w:hint="eastAsia" w:asciiTheme="minorEastAsia" w:hAnsiTheme="minorEastAsia" w:eastAsiaTheme="minorEastAsia" w:cstheme="minorEastAsia"/>
                <w:sz w:val="22"/>
                <w:szCs w:val="22"/>
              </w:rPr>
              <w:t>（QMS）</w:t>
            </w:r>
          </w:p>
        </w:tc>
        <w:tc>
          <w:tcPr>
            <w:tcW w:w="4252" w:type="dxa"/>
            <w:noWrap w:val="0"/>
            <w:vAlign w:val="center"/>
          </w:tcPr>
          <w:p>
            <w:pPr>
              <w:spacing w:line="440" w:lineRule="exact"/>
              <w:rPr>
                <w:rFonts w:hint="eastAsia" w:asciiTheme="minorEastAsia" w:hAnsiTheme="minorEastAsia" w:eastAsiaTheme="minorEastAsia" w:cstheme="minorEastAsia"/>
                <w:sz w:val="22"/>
                <w:szCs w:val="22"/>
                <w:lang w:val="de-DE"/>
              </w:rPr>
            </w:pPr>
            <w:permStart w:id="10" w:edGrp="everyone"/>
            <w:r>
              <w:rPr>
                <w:rFonts w:hint="eastAsia" w:ascii="宋体" w:hAnsi="宋体" w:eastAsia="宋体" w:cs="宋体"/>
                <w:sz w:val="22"/>
                <w:szCs w:val="22"/>
                <w:lang w:val="en-US" w:eastAsia="zh-CN"/>
              </w:rPr>
              <w:t xml:space="preserve"> </w:t>
            </w:r>
            <w:sdt>
              <w:sdtPr>
                <w:rPr>
                  <w:rFonts w:hint="eastAsia" w:ascii="宋体" w:hAnsi="宋体" w:eastAsia="宋体" w:cs="宋体"/>
                  <w:kern w:val="2"/>
                  <w:sz w:val="22"/>
                  <w:szCs w:val="22"/>
                  <w:lang w:val="en-US" w:eastAsia="zh-CN" w:bidi="ar-SA"/>
                </w:rPr>
                <w:id w:val="147479848"/>
                <w14:checkbox>
                  <w14:checked w14:val="0"/>
                  <w14:checkedState w14:val="25A0" w14:font="宋体"/>
                  <w14:uncheckedState w14:val="25A1" w14:font="宋体"/>
                </w14:checkbox>
              </w:sdtPr>
              <w:sdtEndPr>
                <w:rPr>
                  <w:rFonts w:hint="eastAsia" w:ascii="方正小标宋简体" w:hAnsi="方正小标宋简体" w:eastAsia="方正小标宋简体" w:cs="方正小标宋简体"/>
                  <w:kern w:val="2"/>
                  <w:sz w:val="30"/>
                  <w:szCs w:val="30"/>
                  <w:lang w:val="en-US" w:eastAsia="zh-CN" w:bidi="ar-SA"/>
                </w:rPr>
              </w:sdtEndPr>
              <w:sdtContent>
                <w:r>
                  <w:rPr>
                    <w:rFonts w:hint="eastAsia" w:ascii="宋体" w:hAnsi="宋体" w:eastAsia="宋体" w:cs="宋体"/>
                    <w:kern w:val="2"/>
                    <w:sz w:val="22"/>
                    <w:szCs w:val="22"/>
                    <w:lang w:val="en-US" w:eastAsia="zh-CN" w:bidi="ar-SA"/>
                  </w:rPr>
                  <w:t>□</w:t>
                </w:r>
                <w:permEnd w:id="10"/>
              </w:sdtContent>
            </w:sdt>
            <w:r>
              <w:rPr>
                <w:rFonts w:hint="eastAsia" w:asciiTheme="minorEastAsia" w:hAnsiTheme="minorEastAsia" w:eastAsiaTheme="minorEastAsia" w:cstheme="minorEastAsia"/>
                <w:sz w:val="22"/>
                <w:szCs w:val="22"/>
                <w:lang w:val="de-DE"/>
              </w:rPr>
              <w:t>GB/T19001-2016/ISO9001:2015</w:t>
            </w:r>
          </w:p>
          <w:p>
            <w:pPr>
              <w:spacing w:line="440" w:lineRule="exact"/>
              <w:rPr>
                <w:rFonts w:hint="eastAsia" w:asciiTheme="minorEastAsia" w:hAnsiTheme="minorEastAsia" w:eastAsiaTheme="minorEastAsia" w:cstheme="minorEastAsia"/>
                <w:b/>
                <w:sz w:val="22"/>
                <w:szCs w:val="22"/>
              </w:rPr>
            </w:pPr>
            <w:permStart w:id="11" w:edGrp="everyone"/>
            <w:r>
              <w:rPr>
                <w:rFonts w:hint="eastAsia" w:ascii="宋体" w:hAnsi="宋体" w:eastAsia="宋体" w:cs="宋体"/>
                <w:sz w:val="22"/>
                <w:szCs w:val="22"/>
                <w:lang w:val="en-US" w:eastAsia="zh-CN"/>
              </w:rPr>
              <w:t xml:space="preserve"> </w:t>
            </w:r>
            <w:sdt>
              <w:sdtPr>
                <w:rPr>
                  <w:rFonts w:hint="eastAsia" w:ascii="宋体" w:hAnsi="宋体" w:eastAsia="宋体" w:cs="宋体"/>
                  <w:kern w:val="2"/>
                  <w:sz w:val="22"/>
                  <w:szCs w:val="22"/>
                  <w:lang w:val="en-US" w:eastAsia="zh-CN" w:bidi="ar-SA"/>
                </w:rPr>
                <w:id w:val="147479848"/>
                <w14:checkbox>
                  <w14:checked w14:val="0"/>
                  <w14:checkedState w14:val="25A0" w14:font="宋体"/>
                  <w14:uncheckedState w14:val="25A1" w14:font="宋体"/>
                </w14:checkbox>
              </w:sdtPr>
              <w:sdtEndPr>
                <w:rPr>
                  <w:rFonts w:hint="eastAsia" w:ascii="方正小标宋简体" w:hAnsi="方正小标宋简体" w:eastAsia="方正小标宋简体" w:cs="方正小标宋简体"/>
                  <w:kern w:val="2"/>
                  <w:sz w:val="30"/>
                  <w:szCs w:val="30"/>
                  <w:lang w:val="en-US" w:eastAsia="zh-CN" w:bidi="ar-SA"/>
                </w:rPr>
              </w:sdtEndPr>
              <w:sdtContent>
                <w:r>
                  <w:rPr>
                    <w:rFonts w:hint="eastAsia" w:ascii="宋体" w:hAnsi="宋体" w:eastAsia="宋体" w:cs="宋体"/>
                    <w:kern w:val="2"/>
                    <w:sz w:val="22"/>
                    <w:szCs w:val="22"/>
                    <w:lang w:val="en-US" w:eastAsia="zh-CN" w:bidi="ar-SA"/>
                  </w:rPr>
                  <w:t>□</w:t>
                </w:r>
                <w:permEnd w:id="11"/>
              </w:sdtContent>
            </w:sdt>
            <w:r>
              <w:rPr>
                <w:rFonts w:hint="eastAsia" w:asciiTheme="minorEastAsia" w:hAnsiTheme="minorEastAsia" w:eastAsiaTheme="minorEastAsia" w:cstheme="minorEastAsia"/>
                <w:sz w:val="22"/>
                <w:szCs w:val="22"/>
                <w:lang w:val="de-DE"/>
              </w:rPr>
              <w:t>GB/T50430-2017</w:t>
            </w:r>
          </w:p>
        </w:tc>
        <w:tc>
          <w:tcPr>
            <w:tcW w:w="1808" w:type="dxa"/>
            <w:noWrap w:val="0"/>
            <w:vAlign w:val="center"/>
          </w:tcPr>
          <w:p>
            <w:pPr>
              <w:spacing w:line="440" w:lineRule="exact"/>
              <w:ind w:firstLine="420"/>
              <w:rPr>
                <w:rFonts w:hint="eastAsia" w:asciiTheme="minorEastAsia" w:hAnsiTheme="minorEastAsia" w:eastAsiaTheme="minorEastAsia" w:cstheme="minorEastAsia"/>
                <w:sz w:val="22"/>
                <w:szCs w:val="22"/>
                <w:lang w:val="en-US" w:eastAsia="zh-CN"/>
              </w:rPr>
            </w:pPr>
            <w:permStart w:id="12" w:edGrp="everyone"/>
            <w:r>
              <w:rPr>
                <w:rFonts w:hint="eastAsia" w:ascii="宋体" w:hAnsi="宋体" w:eastAsia="宋体" w:cs="宋体"/>
                <w:sz w:val="22"/>
                <w:szCs w:val="22"/>
                <w:lang w:val="en-US" w:eastAsia="zh-CN"/>
              </w:rPr>
              <w:t xml:space="preserve"> </w:t>
            </w:r>
            <w:sdt>
              <w:sdtPr>
                <w:rPr>
                  <w:rFonts w:hint="eastAsia" w:ascii="宋体" w:hAnsi="宋体" w:eastAsia="宋体" w:cs="宋体"/>
                  <w:kern w:val="2"/>
                  <w:sz w:val="22"/>
                  <w:szCs w:val="22"/>
                  <w:lang w:val="en-US" w:eastAsia="zh-CN" w:bidi="ar-SA"/>
                </w:rPr>
                <w:id w:val="147479848"/>
                <w14:checkbox>
                  <w14:checked w14:val="0"/>
                  <w14:checkedState w14:val="25A0" w14:font="宋体"/>
                  <w14:uncheckedState w14:val="25A1" w14:font="宋体"/>
                </w14:checkbox>
              </w:sdtPr>
              <w:sdtEndPr>
                <w:rPr>
                  <w:rFonts w:hint="eastAsia" w:ascii="方正小标宋简体" w:hAnsi="方正小标宋简体" w:eastAsia="方正小标宋简体" w:cs="方正小标宋简体"/>
                  <w:kern w:val="2"/>
                  <w:sz w:val="30"/>
                  <w:szCs w:val="30"/>
                  <w:lang w:val="en-US" w:eastAsia="zh-CN" w:bidi="ar-SA"/>
                </w:rPr>
              </w:sdtEndPr>
              <w:sdtContent>
                <w:r>
                  <w:rPr>
                    <w:rFonts w:hint="eastAsia" w:ascii="宋体" w:hAnsi="宋体" w:eastAsia="宋体" w:cs="宋体"/>
                    <w:kern w:val="2"/>
                    <w:sz w:val="22"/>
                    <w:szCs w:val="22"/>
                    <w:lang w:val="en-US" w:eastAsia="zh-CN" w:bidi="ar-SA"/>
                  </w:rPr>
                  <w:t>□</w:t>
                </w:r>
                <w:permEnd w:id="12"/>
              </w:sdtContent>
            </w:sdt>
            <w:r>
              <w:rPr>
                <w:rFonts w:hint="eastAsia" w:asciiTheme="minorEastAsia" w:hAnsiTheme="minorEastAsia" w:eastAsiaTheme="minorEastAsia" w:cstheme="minorEastAsia"/>
                <w:sz w:val="22"/>
                <w:szCs w:val="22"/>
              </w:rPr>
              <w:t>C</w:t>
            </w:r>
            <w:r>
              <w:rPr>
                <w:rFonts w:hint="eastAsia" w:asciiTheme="minorEastAsia" w:hAnsiTheme="minorEastAsia" w:eastAsiaTheme="minorEastAsia" w:cstheme="minorEastAsia"/>
                <w:sz w:val="22"/>
                <w:szCs w:val="22"/>
                <w:lang w:val="en-US" w:eastAsia="zh-CN"/>
              </w:rPr>
              <w:t>USC</w:t>
            </w:r>
          </w:p>
          <w:p>
            <w:pPr>
              <w:spacing w:line="440" w:lineRule="exact"/>
              <w:ind w:firstLine="420"/>
              <w:rPr>
                <w:rFonts w:hint="eastAsia" w:asciiTheme="minorEastAsia" w:hAnsiTheme="minorEastAsia" w:eastAsiaTheme="minorEastAsia" w:cstheme="minorEastAsia"/>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noWrap w:val="0"/>
            <w:vAlign w:val="center"/>
          </w:tcPr>
          <w:p>
            <w:pPr>
              <w:spacing w:line="440" w:lineRule="exact"/>
              <w:rPr>
                <w:rFonts w:hint="eastAsia" w:asciiTheme="minorEastAsia" w:hAnsiTheme="minorEastAsia" w:eastAsiaTheme="minorEastAsia" w:cstheme="minorEastAsia"/>
                <w:sz w:val="22"/>
                <w:szCs w:val="22"/>
                <w:lang w:val="de-DE"/>
              </w:rPr>
            </w:pPr>
            <w:r>
              <w:rPr>
                <w:rFonts w:hint="eastAsia" w:asciiTheme="minorEastAsia" w:hAnsiTheme="minorEastAsia" w:eastAsiaTheme="minorEastAsia" w:cstheme="minorEastAsia"/>
                <w:sz w:val="22"/>
                <w:szCs w:val="22"/>
                <w:lang w:val="de-DE"/>
              </w:rPr>
              <w:t>环境管理体系</w:t>
            </w:r>
            <w:r>
              <w:rPr>
                <w:rFonts w:hint="eastAsia" w:asciiTheme="minorEastAsia" w:hAnsiTheme="minorEastAsia" w:eastAsiaTheme="minorEastAsia" w:cstheme="minorEastAsia"/>
                <w:sz w:val="22"/>
                <w:szCs w:val="22"/>
              </w:rPr>
              <w:t>（EMS）</w:t>
            </w:r>
          </w:p>
        </w:tc>
        <w:tc>
          <w:tcPr>
            <w:tcW w:w="4252" w:type="dxa"/>
            <w:noWrap w:val="0"/>
            <w:vAlign w:val="center"/>
          </w:tcPr>
          <w:p>
            <w:pPr>
              <w:spacing w:line="440" w:lineRule="exact"/>
              <w:rPr>
                <w:rFonts w:hint="eastAsia" w:asciiTheme="minorEastAsia" w:hAnsiTheme="minorEastAsia" w:eastAsiaTheme="minorEastAsia" w:cstheme="minorEastAsia"/>
                <w:b/>
                <w:sz w:val="22"/>
                <w:szCs w:val="22"/>
              </w:rPr>
            </w:pPr>
            <w:permStart w:id="13" w:edGrp="everyone"/>
            <w:r>
              <w:rPr>
                <w:rFonts w:hint="eastAsia" w:ascii="宋体" w:hAnsi="宋体" w:eastAsia="宋体" w:cs="宋体"/>
                <w:sz w:val="22"/>
                <w:szCs w:val="22"/>
                <w:lang w:val="en-US" w:eastAsia="zh-CN"/>
              </w:rPr>
              <w:t xml:space="preserve"> </w:t>
            </w:r>
            <w:sdt>
              <w:sdtPr>
                <w:rPr>
                  <w:rFonts w:hint="eastAsia" w:ascii="宋体" w:hAnsi="宋体" w:eastAsia="宋体" w:cs="宋体"/>
                  <w:kern w:val="2"/>
                  <w:sz w:val="22"/>
                  <w:szCs w:val="22"/>
                  <w:lang w:val="en-US" w:eastAsia="zh-CN" w:bidi="ar-SA"/>
                </w:rPr>
                <w:id w:val="147479848"/>
                <w14:checkbox>
                  <w14:checked w14:val="0"/>
                  <w14:checkedState w14:val="25A0" w14:font="宋体"/>
                  <w14:uncheckedState w14:val="25A1" w14:font="宋体"/>
                </w14:checkbox>
              </w:sdtPr>
              <w:sdtEndPr>
                <w:rPr>
                  <w:rFonts w:hint="eastAsia" w:ascii="方正小标宋简体" w:hAnsi="方正小标宋简体" w:eastAsia="方正小标宋简体" w:cs="方正小标宋简体"/>
                  <w:kern w:val="2"/>
                  <w:sz w:val="30"/>
                  <w:szCs w:val="30"/>
                  <w:lang w:val="en-US" w:eastAsia="zh-CN" w:bidi="ar-SA"/>
                </w:rPr>
              </w:sdtEndPr>
              <w:sdtContent>
                <w:r>
                  <w:rPr>
                    <w:rFonts w:hint="eastAsia" w:ascii="宋体" w:hAnsi="宋体" w:eastAsia="宋体" w:cs="宋体"/>
                    <w:kern w:val="2"/>
                    <w:sz w:val="22"/>
                    <w:szCs w:val="22"/>
                    <w:lang w:val="en-US" w:eastAsia="zh-CN" w:bidi="ar-SA"/>
                  </w:rPr>
                  <w:t>□</w:t>
                </w:r>
                <w:permEnd w:id="13"/>
              </w:sdtContent>
            </w:sdt>
            <w:r>
              <w:rPr>
                <w:rFonts w:hint="eastAsia" w:asciiTheme="minorEastAsia" w:hAnsiTheme="minorEastAsia" w:eastAsiaTheme="minorEastAsia" w:cstheme="minorEastAsia"/>
                <w:sz w:val="22"/>
                <w:szCs w:val="22"/>
                <w:lang w:val="de-DE"/>
              </w:rPr>
              <w:t>GB/T24001-2016/ISO14001:2015</w:t>
            </w:r>
          </w:p>
        </w:tc>
        <w:tc>
          <w:tcPr>
            <w:tcW w:w="1808" w:type="dxa"/>
            <w:noWrap w:val="0"/>
            <w:vAlign w:val="center"/>
          </w:tcPr>
          <w:p>
            <w:pPr>
              <w:spacing w:line="440" w:lineRule="exact"/>
              <w:ind w:firstLine="420"/>
              <w:rPr>
                <w:rFonts w:hint="eastAsia" w:asciiTheme="minorEastAsia" w:hAnsiTheme="minorEastAsia" w:eastAsiaTheme="minorEastAsia" w:cstheme="minorEastAsia"/>
                <w:sz w:val="22"/>
                <w:szCs w:val="22"/>
              </w:rPr>
            </w:pPr>
            <w:permStart w:id="14" w:edGrp="everyone"/>
            <w:r>
              <w:rPr>
                <w:rFonts w:hint="eastAsia" w:ascii="宋体" w:hAnsi="宋体" w:eastAsia="宋体" w:cs="宋体"/>
                <w:sz w:val="22"/>
                <w:szCs w:val="22"/>
                <w:lang w:val="en-US" w:eastAsia="zh-CN"/>
              </w:rPr>
              <w:t xml:space="preserve"> </w:t>
            </w:r>
            <w:sdt>
              <w:sdtPr>
                <w:rPr>
                  <w:rFonts w:hint="eastAsia" w:ascii="宋体" w:hAnsi="宋体" w:eastAsia="宋体" w:cs="宋体"/>
                  <w:kern w:val="2"/>
                  <w:sz w:val="22"/>
                  <w:szCs w:val="22"/>
                  <w:lang w:val="en-US" w:eastAsia="zh-CN" w:bidi="ar-SA"/>
                </w:rPr>
                <w:id w:val="147479848"/>
                <w14:checkbox>
                  <w14:checked w14:val="0"/>
                  <w14:checkedState w14:val="25A0" w14:font="宋体"/>
                  <w14:uncheckedState w14:val="25A1" w14:font="宋体"/>
                </w14:checkbox>
              </w:sdtPr>
              <w:sdtEndPr>
                <w:rPr>
                  <w:rFonts w:hint="eastAsia" w:ascii="方正小标宋简体" w:hAnsi="方正小标宋简体" w:eastAsia="方正小标宋简体" w:cs="方正小标宋简体"/>
                  <w:kern w:val="2"/>
                  <w:sz w:val="30"/>
                  <w:szCs w:val="30"/>
                  <w:lang w:val="en-US" w:eastAsia="zh-CN" w:bidi="ar-SA"/>
                </w:rPr>
              </w:sdtEndPr>
              <w:sdtContent>
                <w:r>
                  <w:rPr>
                    <w:rFonts w:hint="eastAsia" w:ascii="宋体" w:hAnsi="宋体" w:eastAsia="宋体" w:cs="宋体"/>
                    <w:kern w:val="2"/>
                    <w:sz w:val="22"/>
                    <w:szCs w:val="22"/>
                    <w:lang w:val="en-US" w:eastAsia="zh-CN" w:bidi="ar-SA"/>
                  </w:rPr>
                  <w:t>□</w:t>
                </w:r>
                <w:permEnd w:id="14"/>
              </w:sdtContent>
            </w:sdt>
            <w:r>
              <w:rPr>
                <w:rFonts w:hint="eastAsia" w:asciiTheme="minorEastAsia" w:hAnsiTheme="minorEastAsia" w:eastAsiaTheme="minorEastAsia" w:cstheme="minorEastAsia"/>
                <w:sz w:val="22"/>
                <w:szCs w:val="22"/>
              </w:rPr>
              <w:t>C</w:t>
            </w:r>
            <w:r>
              <w:rPr>
                <w:rFonts w:hint="eastAsia" w:asciiTheme="minorEastAsia" w:hAnsiTheme="minorEastAsia" w:eastAsiaTheme="minorEastAsia" w:cstheme="minorEastAsia"/>
                <w:sz w:val="22"/>
                <w:szCs w:val="22"/>
                <w:lang w:val="en-US" w:eastAsia="zh-CN"/>
              </w:rPr>
              <w:t>USC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noWrap w:val="0"/>
            <w:vAlign w:val="center"/>
          </w:tcPr>
          <w:p>
            <w:pPr>
              <w:spacing w:line="440" w:lineRule="exact"/>
              <w:rPr>
                <w:rFonts w:hint="eastAsia" w:asciiTheme="minorEastAsia" w:hAnsiTheme="minorEastAsia" w:eastAsiaTheme="minorEastAsia" w:cstheme="minorEastAsia"/>
                <w:sz w:val="22"/>
                <w:szCs w:val="22"/>
                <w:lang w:val="de-DE"/>
              </w:rPr>
            </w:pPr>
            <w:r>
              <w:rPr>
                <w:rFonts w:hint="eastAsia" w:asciiTheme="minorEastAsia" w:hAnsiTheme="minorEastAsia" w:eastAsiaTheme="minorEastAsia" w:cstheme="minorEastAsia"/>
                <w:sz w:val="22"/>
                <w:szCs w:val="22"/>
                <w:lang w:val="de-DE"/>
              </w:rPr>
              <w:t>职业健康安全管理体系</w:t>
            </w:r>
            <w:r>
              <w:rPr>
                <w:rFonts w:hint="eastAsia" w:asciiTheme="minorEastAsia" w:hAnsiTheme="minorEastAsia" w:eastAsiaTheme="minorEastAsia" w:cstheme="minorEastAsia"/>
                <w:sz w:val="22"/>
                <w:szCs w:val="22"/>
              </w:rPr>
              <w:t>（OHSMS）</w:t>
            </w:r>
          </w:p>
        </w:tc>
        <w:tc>
          <w:tcPr>
            <w:tcW w:w="4252" w:type="dxa"/>
            <w:noWrap w:val="0"/>
            <w:vAlign w:val="center"/>
          </w:tcPr>
          <w:p>
            <w:pPr>
              <w:spacing w:line="440" w:lineRule="exact"/>
              <w:rPr>
                <w:rFonts w:hint="eastAsia" w:asciiTheme="minorEastAsia" w:hAnsiTheme="minorEastAsia" w:eastAsiaTheme="minorEastAsia" w:cstheme="minorEastAsia"/>
                <w:sz w:val="22"/>
                <w:szCs w:val="22"/>
                <w:lang w:val="de-DE"/>
              </w:rPr>
            </w:pPr>
            <w:permStart w:id="15" w:edGrp="everyone"/>
            <w:r>
              <w:rPr>
                <w:rFonts w:hint="eastAsia" w:ascii="宋体" w:hAnsi="宋体" w:eastAsia="宋体" w:cs="宋体"/>
                <w:sz w:val="22"/>
                <w:szCs w:val="22"/>
                <w:lang w:val="en-US" w:eastAsia="zh-CN"/>
              </w:rPr>
              <w:t xml:space="preserve"> </w:t>
            </w:r>
            <w:sdt>
              <w:sdtPr>
                <w:rPr>
                  <w:rFonts w:hint="eastAsia" w:ascii="宋体" w:hAnsi="宋体" w:eastAsia="宋体" w:cs="宋体"/>
                  <w:kern w:val="2"/>
                  <w:sz w:val="22"/>
                  <w:szCs w:val="22"/>
                  <w:lang w:val="en-US" w:eastAsia="zh-CN" w:bidi="ar-SA"/>
                </w:rPr>
                <w:id w:val="147479848"/>
                <w14:checkbox>
                  <w14:checked w14:val="0"/>
                  <w14:checkedState w14:val="25A0" w14:font="宋体"/>
                  <w14:uncheckedState w14:val="25A1" w14:font="宋体"/>
                </w14:checkbox>
              </w:sdtPr>
              <w:sdtEndPr>
                <w:rPr>
                  <w:rFonts w:hint="eastAsia" w:ascii="方正小标宋简体" w:hAnsi="方正小标宋简体" w:eastAsia="方正小标宋简体" w:cs="方正小标宋简体"/>
                  <w:kern w:val="2"/>
                  <w:sz w:val="30"/>
                  <w:szCs w:val="30"/>
                  <w:lang w:val="en-US" w:eastAsia="zh-CN" w:bidi="ar-SA"/>
                </w:rPr>
              </w:sdtEndPr>
              <w:sdtContent>
                <w:r>
                  <w:rPr>
                    <w:rFonts w:hint="eastAsia" w:ascii="宋体" w:hAnsi="宋体" w:eastAsia="宋体" w:cs="宋体"/>
                    <w:kern w:val="2"/>
                    <w:sz w:val="22"/>
                    <w:szCs w:val="22"/>
                    <w:lang w:val="en-US" w:eastAsia="zh-CN" w:bidi="ar-SA"/>
                  </w:rPr>
                  <w:t>□</w:t>
                </w:r>
                <w:permEnd w:id="15"/>
              </w:sdtContent>
            </w:sdt>
            <w:r>
              <w:rPr>
                <w:rFonts w:hint="eastAsia" w:asciiTheme="minorEastAsia" w:hAnsiTheme="minorEastAsia" w:eastAsiaTheme="minorEastAsia" w:cstheme="minorEastAsia"/>
                <w:sz w:val="22"/>
                <w:szCs w:val="22"/>
                <w:lang w:val="de-DE"/>
              </w:rPr>
              <w:t>GB/T45001-2020/ISO45001:2018</w:t>
            </w:r>
          </w:p>
        </w:tc>
        <w:tc>
          <w:tcPr>
            <w:tcW w:w="1808" w:type="dxa"/>
            <w:noWrap w:val="0"/>
            <w:vAlign w:val="center"/>
          </w:tcPr>
          <w:p>
            <w:pPr>
              <w:spacing w:line="440" w:lineRule="exact"/>
              <w:ind w:firstLine="420"/>
              <w:rPr>
                <w:rFonts w:hint="eastAsia" w:asciiTheme="minorEastAsia" w:hAnsiTheme="minorEastAsia" w:eastAsiaTheme="minorEastAsia" w:cstheme="minorEastAsia"/>
                <w:sz w:val="22"/>
                <w:szCs w:val="22"/>
              </w:rPr>
            </w:pPr>
            <w:permStart w:id="16" w:edGrp="everyone"/>
            <w:r>
              <w:rPr>
                <w:rFonts w:hint="eastAsia" w:ascii="宋体" w:hAnsi="宋体" w:eastAsia="宋体" w:cs="宋体"/>
                <w:sz w:val="22"/>
                <w:szCs w:val="22"/>
                <w:lang w:val="en-US" w:eastAsia="zh-CN"/>
              </w:rPr>
              <w:t xml:space="preserve"> </w:t>
            </w:r>
            <w:sdt>
              <w:sdtPr>
                <w:rPr>
                  <w:rFonts w:hint="eastAsia" w:ascii="宋体" w:hAnsi="宋体" w:eastAsia="宋体" w:cs="宋体"/>
                  <w:kern w:val="2"/>
                  <w:sz w:val="22"/>
                  <w:szCs w:val="22"/>
                  <w:lang w:val="en-US" w:eastAsia="zh-CN" w:bidi="ar-SA"/>
                </w:rPr>
                <w:id w:val="147479848"/>
                <w14:checkbox>
                  <w14:checked w14:val="0"/>
                  <w14:checkedState w14:val="25A0" w14:font="宋体"/>
                  <w14:uncheckedState w14:val="25A1" w14:font="宋体"/>
                </w14:checkbox>
              </w:sdtPr>
              <w:sdtEndPr>
                <w:rPr>
                  <w:rFonts w:hint="eastAsia" w:ascii="方正小标宋简体" w:hAnsi="方正小标宋简体" w:eastAsia="方正小标宋简体" w:cs="方正小标宋简体"/>
                  <w:kern w:val="2"/>
                  <w:sz w:val="30"/>
                  <w:szCs w:val="30"/>
                  <w:lang w:val="en-US" w:eastAsia="zh-CN" w:bidi="ar-SA"/>
                </w:rPr>
              </w:sdtEndPr>
              <w:sdtContent>
                <w:r>
                  <w:rPr>
                    <w:rFonts w:hint="eastAsia" w:ascii="宋体" w:hAnsi="宋体" w:eastAsia="宋体" w:cs="宋体"/>
                    <w:kern w:val="2"/>
                    <w:sz w:val="22"/>
                    <w:szCs w:val="22"/>
                    <w:lang w:val="en-US" w:eastAsia="zh-CN" w:bidi="ar-SA"/>
                  </w:rPr>
                  <w:t>□</w:t>
                </w:r>
                <w:permEnd w:id="16"/>
              </w:sdtContent>
            </w:sdt>
            <w:r>
              <w:rPr>
                <w:rFonts w:hint="eastAsia" w:asciiTheme="minorEastAsia" w:hAnsiTheme="minorEastAsia" w:eastAsiaTheme="minorEastAsia" w:cstheme="minorEastAsia"/>
                <w:sz w:val="22"/>
                <w:szCs w:val="22"/>
              </w:rPr>
              <w:t>C</w:t>
            </w:r>
            <w:r>
              <w:rPr>
                <w:rFonts w:hint="eastAsia" w:asciiTheme="minorEastAsia" w:hAnsiTheme="minorEastAsia" w:eastAsiaTheme="minorEastAsia" w:cstheme="minorEastAsia"/>
                <w:sz w:val="22"/>
                <w:szCs w:val="22"/>
                <w:lang w:val="en-US" w:eastAsia="zh-CN"/>
              </w:rPr>
              <w:t>USC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noWrap w:val="0"/>
            <w:vAlign w:val="center"/>
          </w:tcPr>
          <w:p>
            <w:pPr>
              <w:spacing w:line="440" w:lineRule="exact"/>
              <w:rPr>
                <w:rFonts w:hint="eastAsia" w:asciiTheme="minorEastAsia" w:hAnsiTheme="minorEastAsia" w:eastAsiaTheme="minorEastAsia" w:cstheme="minorEastAsia"/>
                <w:sz w:val="22"/>
                <w:szCs w:val="22"/>
                <w:lang w:val="de-DE"/>
              </w:rPr>
            </w:pPr>
            <w:r>
              <w:rPr>
                <w:rFonts w:hint="eastAsia" w:asciiTheme="minorEastAsia" w:hAnsiTheme="minorEastAsia" w:eastAsiaTheme="minorEastAsia" w:cstheme="minorEastAsia"/>
                <w:sz w:val="22"/>
                <w:szCs w:val="22"/>
                <w:lang w:val="de-DE"/>
              </w:rPr>
              <w:t>诚信管理体系（EIMS）</w:t>
            </w:r>
          </w:p>
        </w:tc>
        <w:tc>
          <w:tcPr>
            <w:tcW w:w="4252" w:type="dxa"/>
            <w:noWrap w:val="0"/>
            <w:vAlign w:val="center"/>
          </w:tcPr>
          <w:p>
            <w:pPr>
              <w:pStyle w:val="12"/>
              <w:spacing w:line="440" w:lineRule="exact"/>
              <w:jc w:val="both"/>
              <w:rPr>
                <w:rFonts w:hint="eastAsia" w:asciiTheme="minorEastAsia" w:hAnsiTheme="minorEastAsia" w:eastAsiaTheme="minorEastAsia" w:cstheme="minorEastAsia"/>
                <w:sz w:val="22"/>
                <w:szCs w:val="22"/>
                <w:lang w:val="de-DE" w:eastAsia="zh-CN"/>
              </w:rPr>
            </w:pPr>
            <w:permStart w:id="17" w:edGrp="everyone"/>
            <w:r>
              <w:rPr>
                <w:rFonts w:hint="eastAsia" w:ascii="宋体" w:hAnsi="宋体" w:eastAsia="宋体" w:cs="宋体"/>
                <w:sz w:val="22"/>
                <w:szCs w:val="22"/>
                <w:lang w:val="en-US" w:eastAsia="zh-CN"/>
              </w:rPr>
              <w:t xml:space="preserve"> </w:t>
            </w:r>
            <w:sdt>
              <w:sdtPr>
                <w:rPr>
                  <w:rFonts w:hint="eastAsia" w:ascii="宋体" w:hAnsi="宋体" w:eastAsia="宋体" w:cs="宋体"/>
                  <w:kern w:val="2"/>
                  <w:sz w:val="22"/>
                  <w:szCs w:val="22"/>
                  <w:lang w:val="en-US" w:eastAsia="zh-CN" w:bidi="ar-SA"/>
                </w:rPr>
                <w:id w:val="147479848"/>
                <w14:checkbox>
                  <w14:checked w14:val="0"/>
                  <w14:checkedState w14:val="25A0" w14:font="宋体"/>
                  <w14:uncheckedState w14:val="25A1" w14:font="宋体"/>
                </w14:checkbox>
              </w:sdtPr>
              <w:sdtEndPr>
                <w:rPr>
                  <w:rFonts w:hint="eastAsia" w:ascii="方正小标宋简体" w:hAnsi="方正小标宋简体" w:eastAsia="方正小标宋简体" w:cs="方正小标宋简体"/>
                  <w:kern w:val="2"/>
                  <w:sz w:val="30"/>
                  <w:szCs w:val="30"/>
                  <w:lang w:val="en-US" w:eastAsia="zh-CN" w:bidi="ar-SA"/>
                </w:rPr>
              </w:sdtEndPr>
              <w:sdtContent>
                <w:r>
                  <w:rPr>
                    <w:rFonts w:hint="eastAsia" w:ascii="宋体" w:hAnsi="宋体" w:eastAsia="宋体" w:cs="宋体"/>
                    <w:kern w:val="2"/>
                    <w:sz w:val="22"/>
                    <w:szCs w:val="22"/>
                    <w:lang w:val="en-US" w:eastAsia="zh-CN" w:bidi="ar-SA"/>
                  </w:rPr>
                  <w:t>□</w:t>
                </w:r>
                <w:permEnd w:id="17"/>
              </w:sdtContent>
            </w:sdt>
            <w:r>
              <w:rPr>
                <w:rFonts w:hint="eastAsia" w:asciiTheme="minorEastAsia" w:hAnsiTheme="minorEastAsia" w:eastAsiaTheme="minorEastAsia" w:cstheme="minorEastAsia"/>
                <w:sz w:val="22"/>
                <w:szCs w:val="22"/>
                <w:lang w:val="de-DE" w:eastAsia="zh-CN"/>
              </w:rPr>
              <w:t>GB/T31950-2015</w:t>
            </w:r>
          </w:p>
        </w:tc>
        <w:tc>
          <w:tcPr>
            <w:tcW w:w="1808" w:type="dxa"/>
            <w:noWrap w:val="0"/>
            <w:vAlign w:val="center"/>
          </w:tcPr>
          <w:p>
            <w:pPr>
              <w:spacing w:line="440" w:lineRule="exact"/>
              <w:ind w:firstLine="42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de-D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noWrap w:val="0"/>
            <w:vAlign w:val="center"/>
          </w:tcPr>
          <w:p>
            <w:pPr>
              <w:spacing w:line="440" w:lineRule="exact"/>
              <w:rPr>
                <w:rFonts w:hint="eastAsia" w:asciiTheme="minorEastAsia" w:hAnsiTheme="minorEastAsia" w:eastAsiaTheme="minorEastAsia" w:cstheme="minorEastAsia"/>
                <w:sz w:val="22"/>
                <w:szCs w:val="22"/>
                <w:lang w:val="de-DE"/>
              </w:rPr>
            </w:pPr>
            <w:r>
              <w:rPr>
                <w:rFonts w:hint="eastAsia" w:asciiTheme="minorEastAsia" w:hAnsiTheme="minorEastAsia" w:eastAsiaTheme="minorEastAsia" w:cstheme="minorEastAsia"/>
                <w:sz w:val="22"/>
                <w:szCs w:val="22"/>
                <w:lang w:val="de-DE" w:eastAsia="zh-CN"/>
              </w:rPr>
              <w:t>社会责任</w:t>
            </w:r>
            <w:r>
              <w:rPr>
                <w:rFonts w:hint="eastAsia" w:asciiTheme="minorEastAsia" w:hAnsiTheme="minorEastAsia" w:eastAsiaTheme="minorEastAsia" w:cstheme="minorEastAsia"/>
                <w:sz w:val="22"/>
                <w:szCs w:val="22"/>
                <w:lang w:val="de-DE"/>
              </w:rPr>
              <w:t>管理体系</w:t>
            </w:r>
            <w:r>
              <w:rPr>
                <w:rFonts w:hint="eastAsia" w:asciiTheme="minorEastAsia" w:hAnsiTheme="minorEastAsia" w:eastAsiaTheme="minorEastAsia" w:cstheme="minorEastAsia"/>
                <w:sz w:val="22"/>
                <w:szCs w:val="22"/>
                <w:lang w:val="de-DE" w:eastAsia="zh-CN"/>
              </w:rPr>
              <w:t>（</w:t>
            </w:r>
            <w:r>
              <w:rPr>
                <w:rFonts w:hint="eastAsia" w:asciiTheme="minorEastAsia" w:hAnsiTheme="minorEastAsia" w:eastAsiaTheme="minorEastAsia" w:cstheme="minorEastAsia"/>
                <w:sz w:val="22"/>
                <w:szCs w:val="22"/>
                <w:lang w:val="en-US" w:eastAsia="zh-CN"/>
              </w:rPr>
              <w:t>SA8000</w:t>
            </w:r>
            <w:r>
              <w:rPr>
                <w:rFonts w:hint="eastAsia" w:asciiTheme="minorEastAsia" w:hAnsiTheme="minorEastAsia" w:eastAsiaTheme="minorEastAsia" w:cstheme="minorEastAsia"/>
                <w:sz w:val="22"/>
                <w:szCs w:val="22"/>
                <w:lang w:val="de-DE" w:eastAsia="zh-CN"/>
              </w:rPr>
              <w:t>）</w:t>
            </w:r>
            <w:r>
              <w:rPr>
                <w:rFonts w:hint="eastAsia" w:asciiTheme="minorEastAsia" w:hAnsiTheme="minorEastAsia" w:eastAsiaTheme="minorEastAsia" w:cstheme="minorEastAsia"/>
                <w:sz w:val="22"/>
                <w:szCs w:val="22"/>
                <w:lang w:val="de-DE"/>
              </w:rPr>
              <w:t xml:space="preserve"> </w:t>
            </w:r>
          </w:p>
        </w:tc>
        <w:tc>
          <w:tcPr>
            <w:tcW w:w="4252" w:type="dxa"/>
            <w:noWrap w:val="0"/>
            <w:vAlign w:val="center"/>
          </w:tcPr>
          <w:p>
            <w:pPr>
              <w:pStyle w:val="12"/>
              <w:spacing w:line="440" w:lineRule="exact"/>
              <w:jc w:val="both"/>
              <w:rPr>
                <w:rFonts w:hint="eastAsia" w:asciiTheme="minorEastAsia" w:hAnsiTheme="minorEastAsia" w:eastAsiaTheme="minorEastAsia" w:cstheme="minorEastAsia"/>
                <w:sz w:val="22"/>
                <w:szCs w:val="22"/>
                <w:lang w:val="en-US" w:eastAsia="zh-CN"/>
              </w:rPr>
            </w:pPr>
            <w:permStart w:id="18" w:edGrp="everyone"/>
            <w:r>
              <w:rPr>
                <w:rFonts w:hint="eastAsia" w:ascii="宋体" w:hAnsi="宋体" w:eastAsia="宋体" w:cs="宋体"/>
                <w:sz w:val="22"/>
                <w:szCs w:val="22"/>
                <w:lang w:val="en-US" w:eastAsia="zh-CN"/>
              </w:rPr>
              <w:t xml:space="preserve"> </w:t>
            </w:r>
            <w:sdt>
              <w:sdtPr>
                <w:rPr>
                  <w:rFonts w:hint="eastAsia" w:ascii="宋体" w:hAnsi="宋体" w:eastAsia="宋体" w:cs="宋体"/>
                  <w:kern w:val="2"/>
                  <w:sz w:val="22"/>
                  <w:szCs w:val="22"/>
                  <w:lang w:val="en-US" w:eastAsia="zh-CN" w:bidi="ar-SA"/>
                </w:rPr>
                <w:id w:val="147479848"/>
                <w14:checkbox>
                  <w14:checked w14:val="0"/>
                  <w14:checkedState w14:val="25A0" w14:font="宋体"/>
                  <w14:uncheckedState w14:val="25A1" w14:font="宋体"/>
                </w14:checkbox>
              </w:sdtPr>
              <w:sdtEndPr>
                <w:rPr>
                  <w:rFonts w:hint="eastAsia" w:ascii="方正小标宋简体" w:hAnsi="方正小标宋简体" w:eastAsia="方正小标宋简体" w:cs="方正小标宋简体"/>
                  <w:kern w:val="2"/>
                  <w:sz w:val="30"/>
                  <w:szCs w:val="30"/>
                  <w:lang w:val="en-US" w:eastAsia="zh-CN" w:bidi="ar-SA"/>
                </w:rPr>
              </w:sdtEndPr>
              <w:sdtContent>
                <w:r>
                  <w:rPr>
                    <w:rFonts w:hint="eastAsia" w:ascii="宋体" w:hAnsi="宋体" w:eastAsia="宋体" w:cs="宋体"/>
                    <w:kern w:val="2"/>
                    <w:sz w:val="22"/>
                    <w:szCs w:val="22"/>
                    <w:lang w:val="en-US" w:eastAsia="zh-CN" w:bidi="ar-SA"/>
                  </w:rPr>
                  <w:t>□</w:t>
                </w:r>
                <w:permEnd w:id="18"/>
              </w:sdtContent>
            </w:sdt>
            <w:r>
              <w:rPr>
                <w:rFonts w:hint="eastAsia" w:asciiTheme="minorEastAsia" w:hAnsiTheme="minorEastAsia" w:eastAsiaTheme="minorEastAsia" w:cstheme="minorEastAsia"/>
                <w:sz w:val="22"/>
                <w:szCs w:val="22"/>
                <w:lang w:val="en-US" w:eastAsia="zh-CN"/>
              </w:rPr>
              <w:t xml:space="preserve"> SA8000:2014</w:t>
            </w:r>
          </w:p>
        </w:tc>
        <w:tc>
          <w:tcPr>
            <w:tcW w:w="1808" w:type="dxa"/>
            <w:noWrap w:val="0"/>
            <w:vAlign w:val="center"/>
          </w:tcPr>
          <w:p>
            <w:pPr>
              <w:spacing w:line="440" w:lineRule="exact"/>
              <w:ind w:firstLine="420"/>
              <w:rPr>
                <w:rFonts w:hint="eastAsia" w:asciiTheme="minorEastAsia" w:hAnsiTheme="minorEastAsia" w:eastAsiaTheme="minorEastAsia" w:cstheme="minorEastAsia"/>
                <w:sz w:val="22"/>
                <w:szCs w:val="22"/>
                <w:lang w:val="de-DE"/>
              </w:rPr>
            </w:pPr>
            <w:r>
              <w:rPr>
                <w:rFonts w:hint="eastAsia" w:asciiTheme="minorEastAsia" w:hAnsiTheme="minorEastAsia" w:eastAsiaTheme="minorEastAsia" w:cstheme="minorEastAsia"/>
                <w:sz w:val="22"/>
                <w:szCs w:val="22"/>
                <w:lang w:val="de-D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noWrap w:val="0"/>
            <w:vAlign w:val="center"/>
          </w:tcPr>
          <w:p>
            <w:pPr>
              <w:tabs>
                <w:tab w:val="center" w:pos="1752"/>
              </w:tabs>
              <w:spacing w:line="440" w:lineRule="exact"/>
              <w:rPr>
                <w:rFonts w:hint="eastAsia" w:asciiTheme="minorEastAsia" w:hAnsiTheme="minorEastAsia" w:eastAsiaTheme="minorEastAsia" w:cstheme="minorEastAsia"/>
                <w:sz w:val="22"/>
                <w:szCs w:val="22"/>
                <w:lang w:val="en-US"/>
              </w:rPr>
            </w:pPr>
            <w:r>
              <w:rPr>
                <w:rFonts w:hint="eastAsia" w:asciiTheme="minorEastAsia" w:hAnsiTheme="minorEastAsia" w:eastAsiaTheme="minorEastAsia" w:cstheme="minorEastAsia"/>
                <w:sz w:val="22"/>
                <w:szCs w:val="22"/>
                <w:lang w:val="de-DE" w:eastAsia="zh-CN"/>
              </w:rPr>
              <w:t>企业品牌</w:t>
            </w:r>
            <w:r>
              <w:rPr>
                <w:rFonts w:hint="eastAsia" w:asciiTheme="minorEastAsia" w:hAnsiTheme="minorEastAsia" w:eastAsiaTheme="minorEastAsia" w:cstheme="minorEastAsia"/>
                <w:sz w:val="22"/>
                <w:szCs w:val="22"/>
                <w:lang w:val="en-US" w:eastAsia="zh-CN"/>
              </w:rPr>
              <w:t>管理体系</w:t>
            </w:r>
            <w:r>
              <w:rPr>
                <w:rFonts w:hint="eastAsia" w:asciiTheme="minorEastAsia" w:hAnsiTheme="minorEastAsia" w:eastAsiaTheme="minorEastAsia" w:cstheme="minorEastAsia"/>
                <w:sz w:val="22"/>
                <w:szCs w:val="22"/>
                <w:lang w:val="en-US" w:eastAsia="zh-CN"/>
              </w:rPr>
              <w:tab/>
            </w:r>
            <w:r>
              <w:rPr>
                <w:rFonts w:hint="eastAsia" w:asciiTheme="minorEastAsia" w:hAnsiTheme="minorEastAsia" w:eastAsiaTheme="minorEastAsia" w:cstheme="minorEastAsia"/>
                <w:sz w:val="22"/>
                <w:szCs w:val="22"/>
                <w:lang w:val="en-US" w:eastAsia="zh-CN"/>
              </w:rPr>
              <w:t>(PP)</w:t>
            </w:r>
          </w:p>
        </w:tc>
        <w:tc>
          <w:tcPr>
            <w:tcW w:w="4252" w:type="dxa"/>
            <w:noWrap w:val="0"/>
            <w:vAlign w:val="center"/>
          </w:tcPr>
          <w:p>
            <w:pPr>
              <w:pStyle w:val="12"/>
              <w:spacing w:line="440" w:lineRule="exact"/>
              <w:jc w:val="both"/>
              <w:rPr>
                <w:rFonts w:hint="eastAsia" w:asciiTheme="minorEastAsia" w:hAnsiTheme="minorEastAsia" w:eastAsiaTheme="minorEastAsia" w:cstheme="minorEastAsia"/>
                <w:sz w:val="22"/>
                <w:szCs w:val="22"/>
                <w:lang w:val="de-DE" w:eastAsia="zh-CN"/>
              </w:rPr>
            </w:pPr>
            <w:permStart w:id="19" w:edGrp="everyone"/>
            <w:r>
              <w:rPr>
                <w:rFonts w:hint="eastAsia" w:ascii="宋体" w:hAnsi="宋体" w:eastAsia="宋体" w:cs="宋体"/>
                <w:sz w:val="22"/>
                <w:szCs w:val="22"/>
                <w:lang w:val="en-US" w:eastAsia="zh-CN"/>
              </w:rPr>
              <w:t xml:space="preserve"> </w:t>
            </w:r>
            <w:sdt>
              <w:sdtPr>
                <w:rPr>
                  <w:rFonts w:hint="eastAsia" w:ascii="宋体" w:hAnsi="宋体" w:eastAsia="宋体" w:cs="宋体"/>
                  <w:kern w:val="2"/>
                  <w:sz w:val="22"/>
                  <w:szCs w:val="22"/>
                  <w:lang w:val="en-US" w:eastAsia="zh-CN" w:bidi="ar-SA"/>
                </w:rPr>
                <w:id w:val="147479848"/>
                <w14:checkbox>
                  <w14:checked w14:val="0"/>
                  <w14:checkedState w14:val="25A0" w14:font="宋体"/>
                  <w14:uncheckedState w14:val="25A1" w14:font="宋体"/>
                </w14:checkbox>
              </w:sdtPr>
              <w:sdtEndPr>
                <w:rPr>
                  <w:rFonts w:hint="eastAsia" w:ascii="方正小标宋简体" w:hAnsi="方正小标宋简体" w:eastAsia="方正小标宋简体" w:cs="方正小标宋简体"/>
                  <w:kern w:val="2"/>
                  <w:sz w:val="30"/>
                  <w:szCs w:val="30"/>
                  <w:lang w:val="en-US" w:eastAsia="zh-CN" w:bidi="ar-SA"/>
                </w:rPr>
              </w:sdtEndPr>
              <w:sdtContent>
                <w:r>
                  <w:rPr>
                    <w:rFonts w:hint="eastAsia" w:ascii="宋体" w:hAnsi="宋体" w:eastAsia="宋体" w:cs="宋体"/>
                    <w:kern w:val="2"/>
                    <w:sz w:val="22"/>
                    <w:szCs w:val="22"/>
                    <w:lang w:val="en-US" w:eastAsia="zh-CN" w:bidi="ar-SA"/>
                  </w:rPr>
                  <w:t>□</w:t>
                </w:r>
                <w:permEnd w:id="19"/>
              </w:sdtContent>
            </w:sdt>
            <w:r>
              <w:rPr>
                <w:rFonts w:hint="eastAsia" w:asciiTheme="minorEastAsia" w:hAnsiTheme="minorEastAsia" w:eastAsiaTheme="minorEastAsia" w:cstheme="minorEastAsia"/>
                <w:sz w:val="22"/>
                <w:szCs w:val="22"/>
                <w:lang w:val="de-DE" w:eastAsia="zh-CN"/>
              </w:rPr>
              <w:t>GB/T 27925-2011</w:t>
            </w:r>
          </w:p>
        </w:tc>
        <w:tc>
          <w:tcPr>
            <w:tcW w:w="1808" w:type="dxa"/>
            <w:noWrap w:val="0"/>
            <w:vAlign w:val="center"/>
          </w:tcPr>
          <w:p>
            <w:pPr>
              <w:spacing w:line="440" w:lineRule="exact"/>
              <w:ind w:firstLine="420"/>
              <w:rPr>
                <w:rFonts w:hint="eastAsia" w:asciiTheme="minorEastAsia" w:hAnsiTheme="minorEastAsia" w:eastAsiaTheme="minorEastAsia" w:cstheme="minorEastAsia"/>
                <w:sz w:val="22"/>
                <w:szCs w:val="22"/>
                <w:lang w:val="de-DE"/>
              </w:rPr>
            </w:pPr>
            <w:r>
              <w:rPr>
                <w:rFonts w:hint="eastAsia" w:asciiTheme="minorEastAsia" w:hAnsiTheme="minorEastAsia" w:eastAsiaTheme="minorEastAsia" w:cstheme="minorEastAsia"/>
                <w:sz w:val="22"/>
                <w:szCs w:val="22"/>
                <w:lang w:val="de-D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noWrap w:val="0"/>
            <w:vAlign w:val="center"/>
          </w:tcPr>
          <w:p>
            <w:pPr>
              <w:spacing w:line="440" w:lineRule="exact"/>
              <w:rPr>
                <w:rFonts w:hint="eastAsia" w:asciiTheme="minorEastAsia" w:hAnsiTheme="minorEastAsia" w:eastAsiaTheme="minorEastAsia" w:cstheme="minorEastAsia"/>
                <w:sz w:val="22"/>
                <w:szCs w:val="22"/>
                <w:lang w:val="de-DE"/>
              </w:rPr>
            </w:pPr>
            <w:r>
              <w:rPr>
                <w:rFonts w:hint="eastAsia" w:asciiTheme="minorEastAsia" w:hAnsiTheme="minorEastAsia" w:eastAsiaTheme="minorEastAsia" w:cstheme="minorEastAsia"/>
                <w:sz w:val="22"/>
                <w:szCs w:val="22"/>
                <w:lang w:val="en-US" w:eastAsia="zh-CN"/>
              </w:rPr>
              <w:t>企业信用</w:t>
            </w:r>
            <w:r>
              <w:rPr>
                <w:rFonts w:hint="eastAsia" w:asciiTheme="minorEastAsia" w:hAnsiTheme="minorEastAsia" w:eastAsiaTheme="minorEastAsia" w:cstheme="minorEastAsia"/>
                <w:sz w:val="22"/>
                <w:szCs w:val="22"/>
                <w:lang w:val="de-DE"/>
              </w:rPr>
              <w:t>管理体系（</w:t>
            </w:r>
            <w:r>
              <w:rPr>
                <w:rFonts w:hint="eastAsia" w:asciiTheme="minorEastAsia" w:hAnsiTheme="minorEastAsia" w:eastAsiaTheme="minorEastAsia" w:cstheme="minorEastAsia"/>
                <w:sz w:val="22"/>
                <w:szCs w:val="22"/>
                <w:lang w:val="en-US" w:eastAsia="zh-CN"/>
              </w:rPr>
              <w:t>AAA</w:t>
            </w:r>
            <w:r>
              <w:rPr>
                <w:rFonts w:hint="eastAsia" w:asciiTheme="minorEastAsia" w:hAnsiTheme="minorEastAsia" w:eastAsiaTheme="minorEastAsia" w:cstheme="minorEastAsia"/>
                <w:sz w:val="22"/>
                <w:szCs w:val="22"/>
                <w:lang w:val="de-DE"/>
              </w:rPr>
              <w:t>）</w:t>
            </w:r>
          </w:p>
        </w:tc>
        <w:tc>
          <w:tcPr>
            <w:tcW w:w="4252" w:type="dxa"/>
            <w:noWrap w:val="0"/>
            <w:vAlign w:val="center"/>
          </w:tcPr>
          <w:p>
            <w:pPr>
              <w:pStyle w:val="12"/>
              <w:spacing w:line="440" w:lineRule="exact"/>
              <w:jc w:val="both"/>
              <w:rPr>
                <w:rFonts w:hint="eastAsia" w:asciiTheme="minorEastAsia" w:hAnsiTheme="minorEastAsia" w:eastAsiaTheme="minorEastAsia" w:cstheme="minorEastAsia"/>
                <w:sz w:val="22"/>
                <w:szCs w:val="22"/>
                <w:lang w:val="de-DE" w:eastAsia="zh-CN"/>
              </w:rPr>
            </w:pPr>
            <w:permStart w:id="20" w:edGrp="everyone"/>
            <w:r>
              <w:rPr>
                <w:rFonts w:hint="eastAsia" w:ascii="宋体" w:hAnsi="宋体" w:eastAsia="宋体" w:cs="宋体"/>
                <w:sz w:val="22"/>
                <w:szCs w:val="22"/>
                <w:lang w:val="en-US" w:eastAsia="zh-CN"/>
              </w:rPr>
              <w:t xml:space="preserve"> </w:t>
            </w:r>
            <w:sdt>
              <w:sdtPr>
                <w:rPr>
                  <w:rFonts w:hint="eastAsia" w:ascii="宋体" w:hAnsi="宋体" w:eastAsia="宋体" w:cs="宋体"/>
                  <w:kern w:val="2"/>
                  <w:sz w:val="22"/>
                  <w:szCs w:val="22"/>
                  <w:lang w:val="en-US" w:eastAsia="zh-CN" w:bidi="ar-SA"/>
                </w:rPr>
                <w:id w:val="147479848"/>
                <w14:checkbox>
                  <w14:checked w14:val="0"/>
                  <w14:checkedState w14:val="25A0" w14:font="宋体"/>
                  <w14:uncheckedState w14:val="25A1" w14:font="宋体"/>
                </w14:checkbox>
              </w:sdtPr>
              <w:sdtEndPr>
                <w:rPr>
                  <w:rFonts w:hint="eastAsia" w:ascii="方正小标宋简体" w:hAnsi="方正小标宋简体" w:eastAsia="方正小标宋简体" w:cs="方正小标宋简体"/>
                  <w:kern w:val="2"/>
                  <w:sz w:val="30"/>
                  <w:szCs w:val="30"/>
                  <w:lang w:val="en-US" w:eastAsia="zh-CN" w:bidi="ar-SA"/>
                </w:rPr>
              </w:sdtEndPr>
              <w:sdtContent>
                <w:r>
                  <w:rPr>
                    <w:rFonts w:hint="eastAsia" w:ascii="宋体" w:hAnsi="宋体" w:eastAsia="宋体" w:cs="宋体"/>
                    <w:kern w:val="2"/>
                    <w:sz w:val="22"/>
                    <w:szCs w:val="22"/>
                    <w:lang w:val="en-US" w:eastAsia="zh-CN" w:bidi="ar-SA"/>
                  </w:rPr>
                  <w:t>□</w:t>
                </w:r>
                <w:permEnd w:id="20"/>
              </w:sdtContent>
            </w:sdt>
            <w:r>
              <w:rPr>
                <w:rFonts w:hint="eastAsia" w:asciiTheme="minorEastAsia" w:hAnsiTheme="minorEastAsia" w:eastAsiaTheme="minorEastAsia" w:cstheme="minorEastAsia"/>
                <w:sz w:val="22"/>
                <w:szCs w:val="22"/>
                <w:lang w:val="en-US" w:eastAsia="zh-CN"/>
              </w:rPr>
              <w:t xml:space="preserve"> </w:t>
            </w:r>
            <w:r>
              <w:rPr>
                <w:rFonts w:hint="eastAsia" w:asciiTheme="minorEastAsia" w:hAnsiTheme="minorEastAsia" w:eastAsiaTheme="minorEastAsia" w:cstheme="minorEastAsia"/>
                <w:sz w:val="22"/>
                <w:szCs w:val="22"/>
                <w:lang w:val="de-DE" w:eastAsia="zh-CN"/>
              </w:rPr>
              <w:t>GB/T 23794-2015</w:t>
            </w:r>
          </w:p>
        </w:tc>
        <w:tc>
          <w:tcPr>
            <w:tcW w:w="1808" w:type="dxa"/>
            <w:noWrap w:val="0"/>
            <w:vAlign w:val="center"/>
          </w:tcPr>
          <w:p>
            <w:pPr>
              <w:spacing w:line="440" w:lineRule="exact"/>
              <w:ind w:firstLine="420"/>
              <w:rPr>
                <w:rFonts w:hint="eastAsia" w:asciiTheme="minorEastAsia" w:hAnsiTheme="minorEastAsia" w:eastAsiaTheme="minorEastAsia" w:cstheme="minorEastAsia"/>
                <w:sz w:val="22"/>
                <w:szCs w:val="22"/>
                <w:lang w:val="de-DE"/>
              </w:rPr>
            </w:pPr>
            <w:r>
              <w:rPr>
                <w:rFonts w:hint="eastAsia" w:asciiTheme="minorEastAsia" w:hAnsiTheme="minorEastAsia" w:eastAsiaTheme="minorEastAsia" w:cstheme="minorEastAsia"/>
                <w:sz w:val="22"/>
                <w:szCs w:val="22"/>
                <w:lang w:val="de-D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noWrap w:val="0"/>
            <w:vAlign w:val="center"/>
          </w:tcPr>
          <w:p>
            <w:pPr>
              <w:spacing w:line="440" w:lineRule="exac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其它</w:t>
            </w:r>
          </w:p>
        </w:tc>
        <w:tc>
          <w:tcPr>
            <w:tcW w:w="4252" w:type="dxa"/>
            <w:noWrap w:val="0"/>
            <w:vAlign w:val="center"/>
          </w:tcPr>
          <w:p>
            <w:pPr>
              <w:spacing w:line="440" w:lineRule="exact"/>
              <w:rPr>
                <w:rFonts w:hint="eastAsia" w:asciiTheme="minorEastAsia" w:hAnsiTheme="minorEastAsia" w:eastAsiaTheme="minorEastAsia" w:cstheme="minorEastAsia"/>
                <w:sz w:val="22"/>
                <w:szCs w:val="22"/>
                <w:lang w:val="de-DE"/>
              </w:rPr>
            </w:pPr>
            <w:permStart w:id="21" w:edGrp="everyone"/>
            <w:r>
              <w:rPr>
                <w:rFonts w:hint="eastAsia" w:ascii="宋体" w:hAnsi="宋体" w:eastAsia="宋体" w:cs="宋体"/>
                <w:sz w:val="22"/>
                <w:szCs w:val="22"/>
                <w:lang w:val="en-US" w:eastAsia="zh-CN"/>
              </w:rPr>
              <w:t xml:space="preserve"> </w:t>
            </w:r>
            <w:sdt>
              <w:sdtPr>
                <w:rPr>
                  <w:rFonts w:hint="eastAsia" w:ascii="宋体" w:hAnsi="宋体" w:eastAsia="宋体" w:cs="宋体"/>
                  <w:kern w:val="2"/>
                  <w:sz w:val="22"/>
                  <w:szCs w:val="22"/>
                  <w:lang w:val="en-US" w:eastAsia="zh-CN" w:bidi="ar-SA"/>
                </w:rPr>
                <w:id w:val="147479848"/>
                <w14:checkbox>
                  <w14:checked w14:val="1"/>
                  <w14:checkedState w14:val="25A0" w14:font="宋体"/>
                  <w14:uncheckedState w14:val="25A1" w14:font="宋体"/>
                </w14:checkbox>
              </w:sdtPr>
              <w:sdtEndPr>
                <w:rPr>
                  <w:rFonts w:hint="eastAsia" w:ascii="方正小标宋简体" w:hAnsi="方正小标宋简体" w:eastAsia="方正小标宋简体" w:cs="方正小标宋简体"/>
                  <w:kern w:val="2"/>
                  <w:sz w:val="30"/>
                  <w:szCs w:val="30"/>
                  <w:lang w:val="en-US" w:eastAsia="zh-CN" w:bidi="ar-SA"/>
                </w:rPr>
              </w:sdtEndPr>
              <w:sdtContent>
                <w:r>
                  <w:rPr>
                    <w:rFonts w:hint="eastAsia" w:ascii="宋体" w:hAnsi="宋体" w:eastAsia="宋体" w:cs="宋体"/>
                    <w:kern w:val="2"/>
                    <w:sz w:val="22"/>
                    <w:szCs w:val="22"/>
                    <w:lang w:val="en-US" w:eastAsia="zh-CN" w:bidi="ar-SA"/>
                  </w:rPr>
                  <w:t>■</w:t>
                </w:r>
                <w:permEnd w:id="21"/>
              </w:sdtContent>
            </w:sdt>
            <w:r>
              <w:rPr>
                <w:rFonts w:hint="eastAsia" w:asciiTheme="minorEastAsia" w:hAnsiTheme="minorEastAsia" w:eastAsiaTheme="minorEastAsia" w:cstheme="minorEastAsia"/>
                <w:sz w:val="22"/>
                <w:szCs w:val="22"/>
                <w:lang w:val="en-US" w:eastAsia="zh-CN"/>
              </w:rPr>
              <w:t xml:space="preserve"> </w:t>
            </w:r>
          </w:p>
        </w:tc>
        <w:tc>
          <w:tcPr>
            <w:tcW w:w="1808" w:type="dxa"/>
            <w:noWrap w:val="0"/>
            <w:vAlign w:val="center"/>
          </w:tcPr>
          <w:p>
            <w:pPr>
              <w:spacing w:line="440" w:lineRule="exact"/>
              <w:ind w:firstLine="420"/>
              <w:rPr>
                <w:rFonts w:hint="eastAsia" w:asciiTheme="minorEastAsia" w:hAnsiTheme="minorEastAsia" w:eastAsiaTheme="minorEastAsia" w:cstheme="minorEastAsia"/>
                <w:sz w:val="22"/>
                <w:szCs w:val="22"/>
                <w:lang w:val="de-DE"/>
              </w:rPr>
            </w:pPr>
            <w:r>
              <w:rPr>
                <w:rFonts w:hint="eastAsia" w:asciiTheme="minorEastAsia" w:hAnsiTheme="minorEastAsia" w:eastAsiaTheme="minorEastAsia" w:cstheme="minorEastAsia"/>
                <w:sz w:val="22"/>
                <w:szCs w:val="22"/>
                <w:lang w:val="de-DE"/>
              </w:rPr>
              <w:t>---</w:t>
            </w:r>
          </w:p>
        </w:tc>
      </w:tr>
    </w:tbl>
    <w:p>
      <w:pPr>
        <w:numPr>
          <w:ilvl w:val="0"/>
          <w:numId w:val="1"/>
        </w:numPr>
        <w:spacing w:line="440" w:lineRule="exact"/>
        <w:rPr>
          <w:rFonts w:ascii="Tahoma" w:hAnsi="Tahoma" w:cs="Tahoma"/>
          <w:szCs w:val="21"/>
        </w:rPr>
      </w:pPr>
      <w:r>
        <w:rPr>
          <w:rFonts w:hint="eastAsia" w:ascii="Tahoma" w:hAnsi="宋体" w:cs="Tahoma"/>
          <w:szCs w:val="21"/>
        </w:rPr>
        <w:t>拟认证</w:t>
      </w:r>
      <w:r>
        <w:rPr>
          <w:rFonts w:ascii="Tahoma" w:hAnsi="宋体" w:cs="Tahoma"/>
          <w:szCs w:val="21"/>
        </w:rPr>
        <w:t>的管理体系</w:t>
      </w:r>
      <w:r>
        <w:rPr>
          <w:rFonts w:hint="eastAsia" w:ascii="Tahoma" w:hAnsi="宋体" w:cs="Tahoma"/>
          <w:szCs w:val="21"/>
        </w:rPr>
        <w:t>覆盖的生产或</w:t>
      </w:r>
      <w:r>
        <w:rPr>
          <w:rFonts w:ascii="Tahoma" w:hAnsi="宋体" w:cs="Tahoma"/>
          <w:szCs w:val="21"/>
        </w:rPr>
        <w:t>服务的范围：</w:t>
      </w:r>
      <w:r>
        <w:rPr>
          <w:rFonts w:hint="eastAsia" w:ascii="Tahoma" w:hAnsi="宋体" w:cs="Tahoma"/>
          <w:szCs w:val="21"/>
        </w:rPr>
        <w:t>参见</w:t>
      </w:r>
      <w:r>
        <w:rPr>
          <w:rFonts w:ascii="Tahoma" w:hAnsi="宋体" w:cs="Tahoma"/>
          <w:szCs w:val="21"/>
        </w:rPr>
        <w:t>甲方向乙方提交的认证申请书</w:t>
      </w:r>
      <w:r>
        <w:rPr>
          <w:rFonts w:hint="eastAsia" w:ascii="Tahoma" w:hAnsi="宋体" w:cs="Tahoma"/>
          <w:szCs w:val="21"/>
        </w:rPr>
        <w:t>。</w:t>
      </w:r>
      <w:r>
        <w:rPr>
          <w:rFonts w:ascii="Tahoma" w:hAnsi="宋体" w:cs="Tahoma"/>
          <w:szCs w:val="21"/>
        </w:rPr>
        <w:t>最终</w:t>
      </w:r>
      <w:r>
        <w:rPr>
          <w:rFonts w:hint="eastAsia" w:ascii="Tahoma" w:hAnsi="宋体" w:cs="Tahoma"/>
          <w:szCs w:val="21"/>
        </w:rPr>
        <w:t>的</w:t>
      </w:r>
      <w:r>
        <w:rPr>
          <w:rFonts w:ascii="Tahoma" w:hAnsi="宋体" w:cs="Tahoma"/>
          <w:szCs w:val="21"/>
        </w:rPr>
        <w:t>认证范围以乙方认证决定的书面文件为准。</w:t>
      </w:r>
    </w:p>
    <w:p>
      <w:pPr>
        <w:numPr>
          <w:ilvl w:val="0"/>
          <w:numId w:val="1"/>
        </w:numPr>
        <w:spacing w:line="440" w:lineRule="exact"/>
        <w:rPr>
          <w:rFonts w:ascii="Tahoma" w:hAnsi="Tahoma" w:cs="Tahoma"/>
          <w:szCs w:val="21"/>
        </w:rPr>
      </w:pPr>
      <w:r>
        <w:rPr>
          <w:rFonts w:hint="eastAsia" w:ascii="Tahoma" w:hAnsi="宋体" w:cs="Tahoma"/>
          <w:szCs w:val="21"/>
        </w:rPr>
        <w:t>审核</w:t>
      </w:r>
      <w:r>
        <w:rPr>
          <w:rFonts w:ascii="Tahoma" w:hAnsi="宋体" w:cs="Tahoma"/>
          <w:szCs w:val="21"/>
        </w:rPr>
        <w:t>时间的确定及其理由</w:t>
      </w:r>
      <w:r>
        <w:rPr>
          <w:rFonts w:hint="eastAsia" w:ascii="Tahoma" w:hAnsi="宋体" w:cs="Tahoma"/>
          <w:szCs w:val="21"/>
        </w:rPr>
        <w:t>：参见</w:t>
      </w:r>
      <w:r>
        <w:rPr>
          <w:rFonts w:ascii="Tahoma" w:hAnsi="宋体" w:cs="Tahoma"/>
          <w:szCs w:val="21"/>
        </w:rPr>
        <w:t>乙方</w:t>
      </w:r>
      <w:r>
        <w:rPr>
          <w:rFonts w:hint="eastAsia" w:ascii="Tahoma" w:hAnsi="宋体" w:cs="Tahoma"/>
          <w:szCs w:val="21"/>
        </w:rPr>
        <w:t>向</w:t>
      </w:r>
      <w:r>
        <w:rPr>
          <w:rFonts w:ascii="Tahoma" w:hAnsi="宋体" w:cs="Tahoma"/>
          <w:szCs w:val="21"/>
        </w:rPr>
        <w:t>甲方提供的《审核</w:t>
      </w:r>
      <w:r>
        <w:rPr>
          <w:rFonts w:hint="eastAsia" w:ascii="Tahoma" w:hAnsi="宋体" w:cs="Tahoma"/>
          <w:szCs w:val="21"/>
        </w:rPr>
        <w:t>时间确定通知书》。</w:t>
      </w:r>
    </w:p>
    <w:p>
      <w:pPr>
        <w:numPr>
          <w:ilvl w:val="0"/>
          <w:numId w:val="1"/>
        </w:numPr>
        <w:spacing w:line="440" w:lineRule="exact"/>
        <w:rPr>
          <w:rFonts w:ascii="Tahoma" w:hAnsi="Tahoma" w:cs="Tahoma"/>
          <w:szCs w:val="21"/>
        </w:rPr>
      </w:pPr>
      <w:r>
        <w:rPr>
          <w:rFonts w:ascii="Tahoma" w:hAnsi="宋体" w:cs="Tahoma"/>
          <w:szCs w:val="21"/>
        </w:rPr>
        <w:t>现场审核日期</w:t>
      </w:r>
      <w:r>
        <w:rPr>
          <w:rFonts w:hint="eastAsia" w:ascii="Tahoma" w:hAnsi="宋体" w:cs="Tahoma"/>
          <w:szCs w:val="21"/>
        </w:rPr>
        <w:t>：由</w:t>
      </w:r>
      <w:r>
        <w:rPr>
          <w:rFonts w:ascii="Tahoma" w:hAnsi="宋体" w:cs="Tahoma"/>
          <w:szCs w:val="21"/>
        </w:rPr>
        <w:t>双方商定后确定</w:t>
      </w:r>
      <w:r>
        <w:rPr>
          <w:rFonts w:hint="eastAsia" w:ascii="Tahoma" w:hAnsi="宋体" w:cs="Tahoma"/>
          <w:szCs w:val="21"/>
        </w:rPr>
        <w:t>，</w:t>
      </w:r>
      <w:r>
        <w:rPr>
          <w:rFonts w:ascii="Tahoma" w:hAnsi="宋体" w:cs="Tahoma"/>
          <w:szCs w:val="21"/>
        </w:rPr>
        <w:t>以</w:t>
      </w:r>
      <w:r>
        <w:rPr>
          <w:rFonts w:hint="eastAsia" w:ascii="Tahoma" w:hAnsi="宋体" w:cs="Tahoma"/>
          <w:szCs w:val="21"/>
        </w:rPr>
        <w:t>乙方向</w:t>
      </w:r>
      <w:r>
        <w:rPr>
          <w:rFonts w:ascii="Tahoma" w:hAnsi="宋体" w:cs="Tahoma"/>
          <w:szCs w:val="21"/>
        </w:rPr>
        <w:t>甲方</w:t>
      </w:r>
      <w:r>
        <w:rPr>
          <w:rFonts w:hint="eastAsia" w:ascii="Tahoma" w:hAnsi="宋体" w:cs="Tahoma"/>
          <w:szCs w:val="21"/>
        </w:rPr>
        <w:t>提供</w:t>
      </w:r>
      <w:r>
        <w:rPr>
          <w:rFonts w:ascii="Tahoma" w:hAnsi="宋体" w:cs="Tahoma"/>
          <w:szCs w:val="21"/>
        </w:rPr>
        <w:t>的</w:t>
      </w:r>
      <w:r>
        <w:rPr>
          <w:rFonts w:hint="eastAsia" w:ascii="Tahoma" w:hAnsi="宋体" w:cs="Tahoma"/>
          <w:szCs w:val="21"/>
        </w:rPr>
        <w:t>《</w:t>
      </w:r>
      <w:r>
        <w:rPr>
          <w:rFonts w:ascii="Tahoma" w:hAnsi="宋体" w:cs="Tahoma"/>
          <w:szCs w:val="21"/>
        </w:rPr>
        <w:t>审核项目通知书</w:t>
      </w:r>
      <w:r>
        <w:rPr>
          <w:rFonts w:hint="eastAsia" w:ascii="Tahoma" w:hAnsi="宋体" w:cs="Tahoma"/>
          <w:szCs w:val="21"/>
        </w:rPr>
        <w:t>》</w:t>
      </w:r>
      <w:r>
        <w:rPr>
          <w:rFonts w:ascii="Tahoma" w:hAnsi="宋体" w:cs="Tahoma"/>
          <w:szCs w:val="21"/>
        </w:rPr>
        <w:t>为准。</w:t>
      </w:r>
    </w:p>
    <w:p>
      <w:pPr>
        <w:spacing w:line="440" w:lineRule="exact"/>
        <w:rPr>
          <w:rFonts w:hint="eastAsia" w:ascii="宋体" w:hAnsi="宋体" w:cs="Tahoma"/>
          <w:b/>
          <w:sz w:val="24"/>
        </w:rPr>
      </w:pPr>
      <w:r>
        <w:rPr>
          <w:rFonts w:hint="eastAsia" w:ascii="宋体" w:hAnsi="宋体" w:cs="Tahoma"/>
          <w:b/>
          <w:sz w:val="24"/>
        </w:rPr>
        <w:t xml:space="preserve">第二条  </w:t>
      </w:r>
      <w:r>
        <w:rPr>
          <w:rFonts w:ascii="宋体" w:hAnsi="宋体" w:cs="Tahoma"/>
          <w:b/>
          <w:sz w:val="24"/>
        </w:rPr>
        <w:t>认证费用</w:t>
      </w:r>
    </w:p>
    <w:p>
      <w:pPr>
        <w:spacing w:line="440" w:lineRule="exact"/>
        <w:ind w:firstLine="200" w:firstLineChars="95"/>
        <w:rPr>
          <w:rFonts w:ascii="Tahoma" w:hAnsi="Tahoma" w:cs="Tahoma"/>
          <w:b/>
          <w:szCs w:val="21"/>
        </w:rPr>
      </w:pPr>
      <w:r>
        <w:rPr>
          <w:rFonts w:ascii="Tahoma" w:hAnsi="宋体" w:cs="Tahoma"/>
          <w:b/>
          <w:szCs w:val="21"/>
        </w:rPr>
        <w:t>（一）初次</w:t>
      </w:r>
      <w:r>
        <w:rPr>
          <w:rFonts w:hint="eastAsia" w:ascii="Tahoma" w:hAnsi="宋体" w:cs="Tahoma"/>
          <w:b/>
          <w:szCs w:val="21"/>
        </w:rPr>
        <w:t>认证</w:t>
      </w:r>
      <w:r>
        <w:rPr>
          <w:rFonts w:ascii="Tahoma" w:hAnsi="宋体" w:cs="Tahoma"/>
          <w:b/>
          <w:szCs w:val="21"/>
        </w:rPr>
        <w:t>费用</w:t>
      </w:r>
    </w:p>
    <w:p>
      <w:pPr>
        <w:spacing w:line="440" w:lineRule="exact"/>
        <w:ind w:firstLine="199" w:firstLineChars="95"/>
        <w:rPr>
          <w:rFonts w:ascii="Tahoma" w:hAnsi="Tahoma" w:cs="Tahoma"/>
          <w:szCs w:val="21"/>
        </w:rPr>
      </w:pPr>
      <w:r>
        <w:rPr>
          <w:rFonts w:hint="eastAsia" w:ascii="Tahoma" w:hAnsi="宋体" w:cs="Tahoma"/>
          <w:szCs w:val="21"/>
        </w:rPr>
        <w:t>1、初次认证费用：</w:t>
      </w:r>
      <w:permStart w:id="22" w:edGrp="everyone"/>
      <w:r>
        <w:rPr>
          <w:rFonts w:ascii="Tahoma" w:hAnsi="Tahoma" w:cs="Tahoma"/>
          <w:szCs w:val="21"/>
          <w:u w:val="single"/>
        </w:rPr>
        <w:t xml:space="preserve"> </w:t>
      </w:r>
      <w:r>
        <w:rPr>
          <w:rFonts w:hint="eastAsia" w:ascii="Tahoma" w:hAnsi="Tahoma" w:cs="Tahoma"/>
          <w:szCs w:val="21"/>
          <w:u w:val="single"/>
        </w:rPr>
        <w:t xml:space="preserve"> </w:t>
      </w:r>
      <w:r>
        <w:rPr>
          <w:rFonts w:ascii="Tahoma" w:hAnsi="Tahoma" w:cs="Tahoma"/>
          <w:szCs w:val="21"/>
          <w:u w:val="single"/>
        </w:rPr>
        <w:t xml:space="preserve">  </w:t>
      </w:r>
      <w:permEnd w:id="22"/>
      <w:r>
        <w:rPr>
          <w:rFonts w:ascii="Tahoma" w:hAnsi="宋体" w:cs="Tahoma"/>
          <w:szCs w:val="21"/>
        </w:rPr>
        <w:t>万</w:t>
      </w:r>
      <w:permStart w:id="23" w:edGrp="everyone"/>
      <w:r>
        <w:rPr>
          <w:rFonts w:ascii="Tahoma" w:hAnsi="Tahoma" w:cs="Tahoma"/>
          <w:szCs w:val="21"/>
          <w:u w:val="single"/>
        </w:rPr>
        <w:t xml:space="preserve">  </w:t>
      </w:r>
      <w:r>
        <w:rPr>
          <w:rFonts w:hint="eastAsia" w:ascii="Tahoma" w:hAnsi="Tahoma" w:cs="Tahoma"/>
          <w:szCs w:val="21"/>
          <w:u w:val="single"/>
        </w:rPr>
        <w:t xml:space="preserve">  </w:t>
      </w:r>
      <w:permEnd w:id="23"/>
      <w:r>
        <w:rPr>
          <w:rFonts w:ascii="Tahoma" w:hAnsi="宋体" w:cs="Tahoma"/>
          <w:szCs w:val="21"/>
        </w:rPr>
        <w:t>仟</w:t>
      </w:r>
      <w:permStart w:id="24" w:edGrp="everyone"/>
      <w:r>
        <w:rPr>
          <w:rFonts w:ascii="Tahoma" w:hAnsi="Tahoma" w:cs="Tahoma"/>
          <w:szCs w:val="21"/>
          <w:u w:val="single"/>
        </w:rPr>
        <w:t xml:space="preserve">  </w:t>
      </w:r>
      <w:r>
        <w:rPr>
          <w:rFonts w:hint="eastAsia" w:ascii="Tahoma" w:hAnsi="Tahoma" w:cs="Tahoma"/>
          <w:szCs w:val="21"/>
          <w:u w:val="single"/>
        </w:rPr>
        <w:t xml:space="preserve">  </w:t>
      </w:r>
      <w:permEnd w:id="24"/>
      <w:r>
        <w:rPr>
          <w:rFonts w:ascii="Tahoma" w:hAnsi="宋体" w:cs="Tahoma"/>
          <w:szCs w:val="21"/>
        </w:rPr>
        <w:t>佰</w:t>
      </w:r>
      <w:permStart w:id="25" w:edGrp="everyone"/>
      <w:r>
        <w:rPr>
          <w:rFonts w:ascii="Tahoma" w:hAnsi="Tahoma" w:cs="Tahoma"/>
          <w:szCs w:val="21"/>
          <w:u w:val="single"/>
        </w:rPr>
        <w:t xml:space="preserve">  </w:t>
      </w:r>
      <w:r>
        <w:rPr>
          <w:rFonts w:hint="eastAsia" w:ascii="Tahoma" w:hAnsi="Tahoma" w:cs="Tahoma"/>
          <w:szCs w:val="21"/>
          <w:u w:val="single"/>
        </w:rPr>
        <w:t xml:space="preserve">  </w:t>
      </w:r>
      <w:permEnd w:id="25"/>
      <w:r>
        <w:rPr>
          <w:rFonts w:ascii="Tahoma" w:hAnsi="宋体" w:cs="Tahoma"/>
          <w:szCs w:val="21"/>
        </w:rPr>
        <w:t>拾</w:t>
      </w:r>
      <w:permStart w:id="26" w:edGrp="everyone"/>
      <w:r>
        <w:rPr>
          <w:rFonts w:ascii="Tahoma" w:hAnsi="Tahoma" w:cs="Tahoma"/>
          <w:szCs w:val="21"/>
          <w:u w:val="single"/>
        </w:rPr>
        <w:t xml:space="preserve">  </w:t>
      </w:r>
      <w:r>
        <w:rPr>
          <w:rFonts w:hint="eastAsia" w:ascii="Tahoma" w:hAnsi="Tahoma" w:cs="Tahoma"/>
          <w:szCs w:val="21"/>
          <w:u w:val="single"/>
        </w:rPr>
        <w:t xml:space="preserve"> </w:t>
      </w:r>
      <w:r>
        <w:rPr>
          <w:rFonts w:ascii="Tahoma" w:hAnsi="Tahoma" w:cs="Tahoma"/>
          <w:szCs w:val="21"/>
          <w:u w:val="single"/>
        </w:rPr>
        <w:t xml:space="preserve"> </w:t>
      </w:r>
      <w:permEnd w:id="26"/>
      <w:r>
        <w:rPr>
          <w:rFonts w:ascii="Tahoma" w:hAnsi="宋体" w:cs="Tahoma"/>
          <w:szCs w:val="21"/>
        </w:rPr>
        <w:t>元</w:t>
      </w:r>
      <w:r>
        <w:rPr>
          <w:rFonts w:ascii="Tahoma" w:hAnsi="Tahoma" w:cs="Tahoma"/>
          <w:szCs w:val="21"/>
        </w:rPr>
        <w:t xml:space="preserve"> (¥</w:t>
      </w:r>
      <w:permStart w:id="27" w:edGrp="everyone"/>
      <w:r>
        <w:rPr>
          <w:rFonts w:ascii="Tahoma" w:hAnsi="宋体" w:cs="Tahoma"/>
          <w:szCs w:val="21"/>
          <w:u w:val="single"/>
        </w:rPr>
        <w:t xml:space="preserve">    </w:t>
      </w:r>
      <w:r>
        <w:rPr>
          <w:rFonts w:hint="eastAsia" w:ascii="Tahoma" w:hAnsi="宋体" w:cs="Tahoma"/>
          <w:szCs w:val="21"/>
          <w:u w:val="single"/>
        </w:rPr>
        <w:t xml:space="preserve">  </w:t>
      </w:r>
      <w:r>
        <w:rPr>
          <w:rFonts w:ascii="Tahoma" w:hAnsi="宋体" w:cs="Tahoma"/>
          <w:szCs w:val="21"/>
          <w:u w:val="single"/>
        </w:rPr>
        <w:t xml:space="preserve">　　  </w:t>
      </w:r>
      <w:permEnd w:id="27"/>
      <w:r>
        <w:rPr>
          <w:rFonts w:ascii="Tahoma" w:hAnsi="宋体" w:cs="Tahoma"/>
          <w:szCs w:val="21"/>
        </w:rPr>
        <w:t>元</w:t>
      </w:r>
      <w:r>
        <w:rPr>
          <w:rFonts w:ascii="Tahoma" w:hAnsi="Tahoma" w:cs="Tahoma"/>
          <w:szCs w:val="21"/>
        </w:rPr>
        <w:t>)</w:t>
      </w:r>
      <w:r>
        <w:rPr>
          <w:rFonts w:hint="eastAsia" w:ascii="Tahoma" w:hAnsi="Tahoma" w:cs="Tahoma"/>
          <w:szCs w:val="21"/>
        </w:rPr>
        <w:t>。</w:t>
      </w:r>
    </w:p>
    <w:p>
      <w:pPr>
        <w:spacing w:line="440" w:lineRule="exact"/>
        <w:ind w:firstLine="199" w:firstLineChars="95"/>
        <w:rPr>
          <w:rFonts w:hint="eastAsia" w:ascii="Tahoma" w:hAnsi="宋体" w:cs="Tahoma"/>
          <w:b/>
          <w:szCs w:val="21"/>
        </w:rPr>
      </w:pPr>
      <w:r>
        <w:rPr>
          <w:rFonts w:hint="eastAsia" w:ascii="Tahoma" w:hAnsi="Tahoma" w:cs="Tahoma"/>
          <w:szCs w:val="21"/>
        </w:rPr>
        <w:t>2、上述认证费用包括认证申请费1</w:t>
      </w:r>
      <w:r>
        <w:rPr>
          <w:rFonts w:ascii="Tahoma" w:hAnsi="Tahoma" w:cs="Tahoma"/>
          <w:szCs w:val="21"/>
        </w:rPr>
        <w:t>000元</w:t>
      </w:r>
      <w:r>
        <w:rPr>
          <w:rFonts w:hint="eastAsia" w:ascii="Tahoma" w:hAnsi="Tahoma" w:cs="Tahoma"/>
          <w:szCs w:val="21"/>
        </w:rPr>
        <w:t>/体系、审定与注册费2</w:t>
      </w:r>
      <w:r>
        <w:rPr>
          <w:rFonts w:ascii="Tahoma" w:hAnsi="Tahoma" w:cs="Tahoma"/>
          <w:szCs w:val="21"/>
        </w:rPr>
        <w:t>000元</w:t>
      </w:r>
      <w:r>
        <w:rPr>
          <w:rFonts w:hint="eastAsia" w:ascii="Tahoma" w:hAnsi="Tahoma" w:cs="Tahoma"/>
          <w:szCs w:val="21"/>
        </w:rPr>
        <w:t>/体系以及审核费。</w:t>
      </w:r>
    </w:p>
    <w:p>
      <w:pPr>
        <w:spacing w:line="440" w:lineRule="exact"/>
        <w:ind w:firstLine="200" w:firstLineChars="95"/>
        <w:rPr>
          <w:rFonts w:hint="eastAsia" w:ascii="Tahoma" w:hAnsi="宋体" w:cs="Tahoma"/>
          <w:b/>
          <w:szCs w:val="21"/>
        </w:rPr>
      </w:pPr>
      <w:r>
        <w:rPr>
          <w:rFonts w:ascii="Tahoma" w:hAnsi="宋体" w:cs="Tahoma"/>
          <w:b/>
          <w:szCs w:val="21"/>
        </w:rPr>
        <w:t>（二）监督审核费用</w:t>
      </w:r>
    </w:p>
    <w:p>
      <w:pPr>
        <w:spacing w:line="440" w:lineRule="exact"/>
        <w:ind w:firstLine="420" w:firstLineChars="200"/>
        <w:rPr>
          <w:rFonts w:hint="eastAsia" w:ascii="Tahoma" w:hAnsi="Tahoma" w:cs="Tahoma"/>
          <w:szCs w:val="21"/>
        </w:rPr>
      </w:pPr>
      <w:r>
        <w:rPr>
          <w:rFonts w:ascii="Tahoma" w:hAnsi="宋体" w:cs="Tahoma"/>
          <w:szCs w:val="21"/>
        </w:rPr>
        <w:t>甲方</w:t>
      </w:r>
      <w:r>
        <w:rPr>
          <w:rFonts w:hint="eastAsia" w:ascii="Tahoma" w:hAnsi="宋体" w:cs="Tahoma"/>
          <w:szCs w:val="21"/>
        </w:rPr>
        <w:t>获得</w:t>
      </w:r>
      <w:r>
        <w:rPr>
          <w:rFonts w:ascii="Tahoma" w:hAnsi="宋体" w:cs="Tahoma"/>
          <w:szCs w:val="21"/>
        </w:rPr>
        <w:t>认证资格后，在</w:t>
      </w:r>
      <w:r>
        <w:rPr>
          <w:rFonts w:hint="eastAsia" w:ascii="Tahoma" w:hAnsi="宋体" w:cs="Tahoma"/>
          <w:szCs w:val="21"/>
        </w:rPr>
        <w:t>随后的</w:t>
      </w:r>
      <w:r>
        <w:rPr>
          <w:rFonts w:ascii="Tahoma" w:hAnsi="宋体" w:cs="Tahoma"/>
          <w:szCs w:val="21"/>
        </w:rPr>
        <w:t>三年</w:t>
      </w:r>
      <w:r>
        <w:rPr>
          <w:rFonts w:hint="eastAsia" w:ascii="Tahoma" w:hAnsi="宋体" w:cs="Tahoma"/>
          <w:szCs w:val="21"/>
        </w:rPr>
        <w:t>认证</w:t>
      </w:r>
      <w:r>
        <w:rPr>
          <w:rFonts w:ascii="Tahoma" w:hAnsi="宋体" w:cs="Tahoma"/>
          <w:szCs w:val="21"/>
        </w:rPr>
        <w:t>有效期内，将接受乙方两次监督审核</w:t>
      </w:r>
      <w:r>
        <w:rPr>
          <w:rFonts w:hint="eastAsia" w:ascii="Tahoma" w:hAnsi="宋体" w:cs="Tahoma"/>
          <w:szCs w:val="21"/>
        </w:rPr>
        <w:t>，</w:t>
      </w:r>
      <w:r>
        <w:rPr>
          <w:szCs w:val="21"/>
        </w:rPr>
        <w:t>有异常情况时乙方可以酌情增加监督审核的频次</w:t>
      </w:r>
      <w:r>
        <w:rPr>
          <w:rFonts w:ascii="Tahoma" w:hAnsi="宋体" w:cs="Tahoma"/>
          <w:szCs w:val="21"/>
        </w:rPr>
        <w:t>。</w:t>
      </w:r>
      <w:r>
        <w:rPr>
          <w:rFonts w:hint="eastAsia" w:ascii="Tahoma" w:hAnsi="宋体" w:cs="Tahoma"/>
          <w:szCs w:val="21"/>
        </w:rPr>
        <w:t>第一次监督审核应在甲方获证日</w:t>
      </w:r>
      <w:r>
        <w:rPr>
          <w:rFonts w:ascii="Tahoma" w:hAnsi="宋体" w:cs="Tahoma"/>
          <w:szCs w:val="21"/>
        </w:rPr>
        <w:t>开始</w:t>
      </w:r>
      <w:r>
        <w:rPr>
          <w:rFonts w:hint="eastAsia" w:ascii="Tahoma" w:hAnsi="宋体" w:cs="Tahoma"/>
          <w:szCs w:val="21"/>
        </w:rPr>
        <w:t>的</w:t>
      </w:r>
      <w:r>
        <w:rPr>
          <w:rFonts w:ascii="Tahoma" w:hAnsi="宋体" w:cs="Tahoma"/>
          <w:szCs w:val="21"/>
        </w:rPr>
        <w:t>12</w:t>
      </w:r>
      <w:r>
        <w:rPr>
          <w:rFonts w:hint="eastAsia" w:ascii="Tahoma" w:hAnsi="宋体" w:cs="Tahoma"/>
          <w:szCs w:val="21"/>
        </w:rPr>
        <w:t>个月内进行，第二次监督审核应从第一次监督审核结束日开始12个月完成。</w:t>
      </w:r>
    </w:p>
    <w:p>
      <w:pPr>
        <w:numPr>
          <w:ilvl w:val="0"/>
          <w:numId w:val="2"/>
        </w:numPr>
        <w:spacing w:line="440" w:lineRule="exact"/>
        <w:rPr>
          <w:rFonts w:ascii="Tahoma" w:hAnsi="Tahoma" w:cs="Tahoma"/>
          <w:szCs w:val="21"/>
        </w:rPr>
      </w:pPr>
      <w:r>
        <w:rPr>
          <w:rFonts w:hint="eastAsia" w:ascii="Tahoma" w:hAnsi="宋体" w:cs="Tahoma"/>
          <w:szCs w:val="21"/>
        </w:rPr>
        <w:t>每次监督审核费用：</w:t>
      </w:r>
      <w:permStart w:id="28" w:edGrp="everyone"/>
      <w:r>
        <w:rPr>
          <w:rFonts w:ascii="Tahoma" w:hAnsi="Tahoma" w:cs="Tahoma"/>
          <w:szCs w:val="21"/>
          <w:u w:val="single"/>
        </w:rPr>
        <w:t xml:space="preserve">  </w:t>
      </w:r>
      <w:r>
        <w:rPr>
          <w:rFonts w:hint="eastAsia" w:ascii="Tahoma" w:hAnsi="Tahoma" w:cs="Tahoma"/>
          <w:szCs w:val="21"/>
          <w:u w:val="single"/>
        </w:rPr>
        <w:t xml:space="preserve"> </w:t>
      </w:r>
      <w:r>
        <w:rPr>
          <w:rFonts w:ascii="Tahoma" w:hAnsi="Tahoma" w:cs="Tahoma"/>
          <w:szCs w:val="21"/>
          <w:u w:val="single"/>
        </w:rPr>
        <w:t xml:space="preserve">  </w:t>
      </w:r>
      <w:permEnd w:id="28"/>
      <w:r>
        <w:rPr>
          <w:rFonts w:ascii="Tahoma" w:hAnsi="宋体" w:cs="Tahoma"/>
          <w:szCs w:val="21"/>
        </w:rPr>
        <w:t>万</w:t>
      </w:r>
      <w:permStart w:id="29" w:edGrp="everyone"/>
      <w:r>
        <w:rPr>
          <w:rFonts w:ascii="Tahoma" w:hAnsi="Tahoma" w:cs="Tahoma"/>
          <w:szCs w:val="21"/>
          <w:u w:val="single"/>
        </w:rPr>
        <w:t xml:space="preserve"> </w:t>
      </w:r>
      <w:r>
        <w:rPr>
          <w:rFonts w:hint="eastAsia" w:ascii="Tahoma" w:hAnsi="Tahoma" w:cs="Tahoma"/>
          <w:szCs w:val="21"/>
          <w:u w:val="single"/>
        </w:rPr>
        <w:t xml:space="preserve">  </w:t>
      </w:r>
      <w:r>
        <w:rPr>
          <w:rFonts w:ascii="Tahoma" w:hAnsi="Tahoma" w:cs="Tahoma"/>
          <w:szCs w:val="21"/>
          <w:u w:val="single"/>
        </w:rPr>
        <w:t xml:space="preserve">  </w:t>
      </w:r>
      <w:permEnd w:id="29"/>
      <w:r>
        <w:rPr>
          <w:rFonts w:ascii="Tahoma" w:hAnsi="宋体" w:cs="Tahoma"/>
          <w:szCs w:val="21"/>
        </w:rPr>
        <w:t>仟</w:t>
      </w:r>
      <w:permStart w:id="30" w:edGrp="everyone"/>
      <w:r>
        <w:rPr>
          <w:rFonts w:ascii="Tahoma" w:hAnsi="Tahoma" w:cs="Tahoma"/>
          <w:szCs w:val="21"/>
          <w:u w:val="single"/>
        </w:rPr>
        <w:t xml:space="preserve">  </w:t>
      </w:r>
      <w:r>
        <w:rPr>
          <w:rFonts w:hint="eastAsia" w:ascii="Tahoma" w:hAnsi="Tahoma" w:cs="Tahoma"/>
          <w:szCs w:val="21"/>
          <w:u w:val="single"/>
        </w:rPr>
        <w:t xml:space="preserve">  </w:t>
      </w:r>
      <w:r>
        <w:rPr>
          <w:rFonts w:ascii="Tahoma" w:hAnsi="Tahoma" w:cs="Tahoma"/>
          <w:szCs w:val="21"/>
          <w:u w:val="single"/>
        </w:rPr>
        <w:t xml:space="preserve">  </w:t>
      </w:r>
      <w:permEnd w:id="30"/>
      <w:r>
        <w:rPr>
          <w:rFonts w:ascii="Tahoma" w:hAnsi="宋体" w:cs="Tahoma"/>
          <w:szCs w:val="21"/>
        </w:rPr>
        <w:t>佰</w:t>
      </w:r>
      <w:permStart w:id="31" w:edGrp="everyone"/>
      <w:r>
        <w:rPr>
          <w:rFonts w:ascii="Tahoma" w:hAnsi="Tahoma" w:cs="Tahoma"/>
          <w:szCs w:val="21"/>
          <w:u w:val="single"/>
        </w:rPr>
        <w:t xml:space="preserve">  </w:t>
      </w:r>
      <w:r>
        <w:rPr>
          <w:rFonts w:hint="eastAsia" w:ascii="Tahoma" w:hAnsi="Tahoma" w:cs="Tahoma"/>
          <w:szCs w:val="21"/>
          <w:u w:val="single"/>
        </w:rPr>
        <w:t xml:space="preserve"> </w:t>
      </w:r>
      <w:permEnd w:id="31"/>
      <w:r>
        <w:rPr>
          <w:rFonts w:ascii="Tahoma" w:hAnsi="宋体" w:cs="Tahoma"/>
          <w:szCs w:val="21"/>
        </w:rPr>
        <w:t>拾</w:t>
      </w:r>
      <w:permStart w:id="32" w:edGrp="everyone"/>
      <w:r>
        <w:rPr>
          <w:rFonts w:ascii="Tahoma" w:hAnsi="Tahoma" w:cs="Tahoma"/>
          <w:szCs w:val="21"/>
          <w:u w:val="single"/>
        </w:rPr>
        <w:t xml:space="preserve"> </w:t>
      </w:r>
      <w:r>
        <w:rPr>
          <w:rFonts w:hint="eastAsia" w:ascii="Tahoma" w:hAnsi="Tahoma" w:cs="Tahoma"/>
          <w:szCs w:val="21"/>
          <w:u w:val="single"/>
        </w:rPr>
        <w:t xml:space="preserve">  </w:t>
      </w:r>
      <w:r>
        <w:rPr>
          <w:rFonts w:ascii="Tahoma" w:hAnsi="Tahoma" w:cs="Tahoma"/>
          <w:szCs w:val="21"/>
          <w:u w:val="single"/>
        </w:rPr>
        <w:t xml:space="preserve"> </w:t>
      </w:r>
      <w:permEnd w:id="32"/>
      <w:r>
        <w:rPr>
          <w:rFonts w:ascii="Tahoma" w:hAnsi="宋体" w:cs="Tahoma"/>
          <w:szCs w:val="21"/>
        </w:rPr>
        <w:t>元</w:t>
      </w:r>
      <w:r>
        <w:rPr>
          <w:rFonts w:ascii="Tahoma" w:hAnsi="Tahoma" w:cs="Tahoma"/>
          <w:szCs w:val="21"/>
        </w:rPr>
        <w:t xml:space="preserve"> (¥</w:t>
      </w:r>
      <w:permStart w:id="33" w:edGrp="everyone"/>
      <w:r>
        <w:rPr>
          <w:rFonts w:ascii="Tahoma" w:hAnsi="宋体" w:cs="Tahoma"/>
          <w:szCs w:val="21"/>
          <w:u w:val="single"/>
        </w:rPr>
        <w:t xml:space="preserve">    </w:t>
      </w:r>
      <w:r>
        <w:rPr>
          <w:rFonts w:hint="eastAsia" w:ascii="Tahoma" w:hAnsi="宋体" w:cs="Tahoma"/>
          <w:szCs w:val="21"/>
          <w:u w:val="single"/>
        </w:rPr>
        <w:t xml:space="preserve">  </w:t>
      </w:r>
      <w:permEnd w:id="33"/>
      <w:r>
        <w:rPr>
          <w:rFonts w:ascii="Tahoma" w:hAnsi="宋体" w:cs="Tahoma"/>
          <w:szCs w:val="21"/>
        </w:rPr>
        <w:t>元</w:t>
      </w:r>
      <w:r>
        <w:rPr>
          <w:rFonts w:ascii="Tahoma" w:hAnsi="Tahoma" w:cs="Tahoma"/>
          <w:szCs w:val="21"/>
        </w:rPr>
        <w:t>)</w:t>
      </w:r>
      <w:r>
        <w:rPr>
          <w:rFonts w:hint="eastAsia" w:ascii="Tahoma" w:hAnsi="Tahoma" w:cs="Tahoma"/>
          <w:szCs w:val="21"/>
        </w:rPr>
        <w:t>。</w:t>
      </w:r>
    </w:p>
    <w:p>
      <w:pPr>
        <w:numPr>
          <w:ilvl w:val="0"/>
          <w:numId w:val="2"/>
        </w:numPr>
        <w:spacing w:line="440" w:lineRule="exact"/>
        <w:rPr>
          <w:rFonts w:hint="eastAsia" w:ascii="Tahoma" w:hAnsi="Tahoma" w:cs="Tahoma"/>
          <w:szCs w:val="21"/>
        </w:rPr>
      </w:pPr>
      <w:r>
        <w:rPr>
          <w:rFonts w:hint="eastAsia" w:ascii="Tahoma" w:hAnsi="Tahoma" w:cs="Tahoma"/>
          <w:szCs w:val="21"/>
        </w:rPr>
        <w:t>上述认证费用包括年金2</w:t>
      </w:r>
      <w:r>
        <w:rPr>
          <w:rFonts w:ascii="Tahoma" w:hAnsi="Tahoma" w:cs="Tahoma"/>
          <w:szCs w:val="21"/>
        </w:rPr>
        <w:t>000元</w:t>
      </w:r>
      <w:r>
        <w:rPr>
          <w:rFonts w:hint="eastAsia" w:ascii="Tahoma" w:hAnsi="Tahoma" w:cs="Tahoma"/>
          <w:szCs w:val="21"/>
        </w:rPr>
        <w:t>/体系/年以及审核费。</w:t>
      </w:r>
    </w:p>
    <w:p>
      <w:pPr>
        <w:spacing w:line="440" w:lineRule="exact"/>
        <w:ind w:firstLine="200" w:firstLineChars="95"/>
        <w:rPr>
          <w:rFonts w:hint="eastAsia" w:ascii="Tahoma" w:hAnsi="宋体" w:cs="Tahoma"/>
          <w:b/>
          <w:szCs w:val="21"/>
        </w:rPr>
      </w:pPr>
      <w:r>
        <w:rPr>
          <w:rFonts w:ascii="Tahoma" w:hAnsi="宋体" w:cs="Tahoma"/>
          <w:b/>
          <w:szCs w:val="21"/>
        </w:rPr>
        <w:t>（三）再认证费用</w:t>
      </w:r>
    </w:p>
    <w:p>
      <w:pPr>
        <w:spacing w:line="440" w:lineRule="exact"/>
        <w:ind w:firstLine="420" w:firstLineChars="200"/>
        <w:rPr>
          <w:rFonts w:ascii="Tahoma" w:hAnsi="宋体" w:cs="Tahoma"/>
          <w:szCs w:val="21"/>
        </w:rPr>
      </w:pPr>
      <w:r>
        <w:rPr>
          <w:rFonts w:hint="eastAsia" w:ascii="Tahoma" w:hAnsi="宋体" w:cs="Tahoma"/>
          <w:szCs w:val="21"/>
        </w:rPr>
        <w:t>甲方应至少在认证证书有效期期满前3个月提出书面的再认证申请、签订再认证审核合同、缴纳认证费用并接受现场审核以确保完成认证批准。再认证审核应在第二次监督审核结束日开始12个月内完成。因甲方未按期履行前述义务导致认证无法批准的，乙方不承担任何责任。</w:t>
      </w:r>
    </w:p>
    <w:p>
      <w:pPr>
        <w:numPr>
          <w:ilvl w:val="0"/>
          <w:numId w:val="3"/>
        </w:numPr>
        <w:spacing w:line="440" w:lineRule="exact"/>
        <w:rPr>
          <w:rFonts w:hint="eastAsia" w:ascii="Tahoma" w:hAnsi="宋体" w:cs="Tahoma"/>
          <w:szCs w:val="21"/>
        </w:rPr>
      </w:pPr>
      <w:r>
        <w:rPr>
          <w:rFonts w:ascii="Tahoma" w:hAnsi="宋体" w:cs="Tahoma"/>
          <w:szCs w:val="21"/>
        </w:rPr>
        <w:t>再认证</w:t>
      </w:r>
      <w:r>
        <w:rPr>
          <w:rFonts w:hint="eastAsia" w:ascii="Tahoma" w:hAnsi="宋体" w:cs="Tahoma"/>
          <w:szCs w:val="21"/>
        </w:rPr>
        <w:t>费用：</w:t>
      </w:r>
      <w:permStart w:id="34" w:edGrp="everyone"/>
      <w:r>
        <w:rPr>
          <w:rFonts w:ascii="Tahoma" w:hAnsi="Tahoma" w:cs="Tahoma"/>
          <w:szCs w:val="21"/>
          <w:u w:val="single"/>
        </w:rPr>
        <w:t xml:space="preserve">  </w:t>
      </w:r>
      <w:r>
        <w:rPr>
          <w:rFonts w:hint="eastAsia" w:ascii="Tahoma" w:hAnsi="Tahoma" w:cs="Tahoma"/>
          <w:szCs w:val="21"/>
          <w:u w:val="single"/>
        </w:rPr>
        <w:t xml:space="preserve">  </w:t>
      </w:r>
      <w:r>
        <w:rPr>
          <w:rFonts w:ascii="Tahoma" w:hAnsi="Tahoma" w:cs="Tahoma"/>
          <w:szCs w:val="21"/>
          <w:u w:val="single"/>
        </w:rPr>
        <w:t xml:space="preserve"> </w:t>
      </w:r>
      <w:permEnd w:id="34"/>
      <w:r>
        <w:rPr>
          <w:rFonts w:ascii="Tahoma" w:hAnsi="宋体" w:cs="Tahoma"/>
          <w:szCs w:val="21"/>
        </w:rPr>
        <w:t>万</w:t>
      </w:r>
      <w:permStart w:id="35" w:edGrp="everyone"/>
      <w:r>
        <w:rPr>
          <w:rFonts w:ascii="Tahoma" w:hAnsi="Tahoma" w:cs="Tahoma"/>
          <w:szCs w:val="21"/>
          <w:u w:val="single"/>
        </w:rPr>
        <w:t xml:space="preserve"> </w:t>
      </w:r>
      <w:r>
        <w:rPr>
          <w:rFonts w:hint="eastAsia" w:ascii="Tahoma" w:hAnsi="Tahoma" w:cs="Tahoma"/>
          <w:szCs w:val="21"/>
          <w:u w:val="single"/>
        </w:rPr>
        <w:t xml:space="preserve"> </w:t>
      </w:r>
      <w:r>
        <w:rPr>
          <w:rFonts w:ascii="Tahoma" w:hAnsi="Tahoma" w:cs="Tahoma"/>
          <w:szCs w:val="21"/>
          <w:u w:val="single"/>
        </w:rPr>
        <w:t xml:space="preserve">  </w:t>
      </w:r>
      <w:permEnd w:id="35"/>
      <w:r>
        <w:rPr>
          <w:rFonts w:ascii="Tahoma" w:hAnsi="宋体" w:cs="Tahoma"/>
          <w:szCs w:val="21"/>
        </w:rPr>
        <w:t>仟</w:t>
      </w:r>
      <w:permStart w:id="36" w:edGrp="everyone"/>
      <w:r>
        <w:rPr>
          <w:rFonts w:ascii="Tahoma" w:hAnsi="Tahoma" w:cs="Tahoma"/>
          <w:szCs w:val="21"/>
          <w:u w:val="single"/>
        </w:rPr>
        <w:t xml:space="preserve">  </w:t>
      </w:r>
      <w:r>
        <w:rPr>
          <w:rFonts w:hint="eastAsia" w:ascii="Tahoma" w:hAnsi="Tahoma" w:cs="Tahoma"/>
          <w:szCs w:val="21"/>
          <w:u w:val="single"/>
        </w:rPr>
        <w:t xml:space="preserve"> </w:t>
      </w:r>
      <w:r>
        <w:rPr>
          <w:rFonts w:ascii="Tahoma" w:hAnsi="Tahoma" w:cs="Tahoma"/>
          <w:szCs w:val="21"/>
          <w:u w:val="single"/>
        </w:rPr>
        <w:t xml:space="preserve">  </w:t>
      </w:r>
      <w:permEnd w:id="36"/>
      <w:r>
        <w:rPr>
          <w:rFonts w:ascii="Tahoma" w:hAnsi="宋体" w:cs="Tahoma"/>
          <w:szCs w:val="21"/>
        </w:rPr>
        <w:t>佰</w:t>
      </w:r>
      <w:permStart w:id="37" w:edGrp="everyone"/>
      <w:r>
        <w:rPr>
          <w:rFonts w:ascii="Tahoma" w:hAnsi="Tahoma" w:cs="Tahoma"/>
          <w:szCs w:val="21"/>
          <w:u w:val="single"/>
        </w:rPr>
        <w:t xml:space="preserve">  </w:t>
      </w:r>
      <w:r>
        <w:rPr>
          <w:rFonts w:hint="eastAsia" w:ascii="Tahoma" w:hAnsi="Tahoma" w:cs="Tahoma"/>
          <w:szCs w:val="21"/>
          <w:u w:val="single"/>
        </w:rPr>
        <w:t xml:space="preserve">  </w:t>
      </w:r>
      <w:r>
        <w:rPr>
          <w:rFonts w:ascii="Tahoma" w:hAnsi="Tahoma" w:cs="Tahoma"/>
          <w:szCs w:val="21"/>
          <w:u w:val="single"/>
        </w:rPr>
        <w:t xml:space="preserve">  </w:t>
      </w:r>
      <w:permEnd w:id="37"/>
      <w:r>
        <w:rPr>
          <w:rFonts w:ascii="Tahoma" w:hAnsi="宋体" w:cs="Tahoma"/>
          <w:szCs w:val="21"/>
        </w:rPr>
        <w:t>拾</w:t>
      </w:r>
      <w:permStart w:id="38" w:edGrp="everyone"/>
      <w:r>
        <w:rPr>
          <w:rFonts w:ascii="Tahoma" w:hAnsi="Tahoma" w:cs="Tahoma"/>
          <w:szCs w:val="21"/>
          <w:u w:val="single"/>
        </w:rPr>
        <w:t xml:space="preserve">  </w:t>
      </w:r>
      <w:r>
        <w:rPr>
          <w:rFonts w:hint="eastAsia" w:ascii="Tahoma" w:hAnsi="Tahoma" w:cs="Tahoma"/>
          <w:szCs w:val="21"/>
          <w:u w:val="single"/>
        </w:rPr>
        <w:t xml:space="preserve">  </w:t>
      </w:r>
      <w:r>
        <w:rPr>
          <w:rFonts w:ascii="Tahoma" w:hAnsi="Tahoma" w:cs="Tahoma"/>
          <w:szCs w:val="21"/>
          <w:u w:val="single"/>
        </w:rPr>
        <w:t xml:space="preserve">  </w:t>
      </w:r>
      <w:permEnd w:id="38"/>
      <w:r>
        <w:rPr>
          <w:rFonts w:ascii="Tahoma" w:hAnsi="宋体" w:cs="Tahoma"/>
          <w:szCs w:val="21"/>
        </w:rPr>
        <w:t>元</w:t>
      </w:r>
      <w:r>
        <w:rPr>
          <w:rFonts w:ascii="Tahoma" w:hAnsi="Tahoma" w:cs="Tahoma"/>
          <w:szCs w:val="21"/>
        </w:rPr>
        <w:t xml:space="preserve"> (¥</w:t>
      </w:r>
      <w:permStart w:id="39" w:edGrp="everyone"/>
      <w:r>
        <w:rPr>
          <w:rFonts w:ascii="Tahoma" w:hAnsi="宋体" w:cs="Tahoma"/>
          <w:szCs w:val="21"/>
          <w:u w:val="single"/>
        </w:rPr>
        <w:t xml:space="preserve">     </w:t>
      </w:r>
      <w:r>
        <w:rPr>
          <w:rFonts w:hint="eastAsia" w:ascii="Tahoma" w:hAnsi="宋体" w:cs="Tahoma"/>
          <w:szCs w:val="21"/>
          <w:u w:val="single"/>
        </w:rPr>
        <w:t xml:space="preserve">   </w:t>
      </w:r>
      <w:r>
        <w:rPr>
          <w:rFonts w:ascii="Tahoma" w:hAnsi="宋体" w:cs="Tahoma"/>
          <w:szCs w:val="21"/>
          <w:u w:val="single"/>
        </w:rPr>
        <w:t xml:space="preserve">　　  </w:t>
      </w:r>
      <w:permEnd w:id="39"/>
      <w:r>
        <w:rPr>
          <w:rFonts w:ascii="Tahoma" w:hAnsi="宋体" w:cs="Tahoma"/>
          <w:szCs w:val="21"/>
        </w:rPr>
        <w:t>元</w:t>
      </w:r>
      <w:r>
        <w:rPr>
          <w:rFonts w:ascii="Tahoma" w:hAnsi="Tahoma" w:cs="Tahoma"/>
          <w:szCs w:val="21"/>
        </w:rPr>
        <w:t>)</w:t>
      </w:r>
      <w:r>
        <w:rPr>
          <w:rFonts w:hint="eastAsia" w:ascii="Tahoma" w:hAnsi="Tahoma" w:cs="Tahoma"/>
          <w:szCs w:val="21"/>
        </w:rPr>
        <w:t>。</w:t>
      </w:r>
    </w:p>
    <w:p>
      <w:pPr>
        <w:numPr>
          <w:ilvl w:val="0"/>
          <w:numId w:val="3"/>
        </w:numPr>
        <w:spacing w:line="440" w:lineRule="exact"/>
        <w:rPr>
          <w:rFonts w:hint="eastAsia" w:ascii="Tahoma" w:hAnsi="宋体" w:cs="Tahoma"/>
          <w:szCs w:val="21"/>
        </w:rPr>
      </w:pPr>
      <w:r>
        <w:rPr>
          <w:rFonts w:hint="eastAsia" w:ascii="Tahoma" w:hAnsi="Tahoma" w:cs="Tahoma"/>
          <w:szCs w:val="21"/>
        </w:rPr>
        <w:t>上述认证费用包括审定与注册费2</w:t>
      </w:r>
      <w:r>
        <w:rPr>
          <w:rFonts w:ascii="Tahoma" w:hAnsi="Tahoma" w:cs="Tahoma"/>
          <w:szCs w:val="21"/>
        </w:rPr>
        <w:t>000元</w:t>
      </w:r>
      <w:r>
        <w:rPr>
          <w:rFonts w:hint="eastAsia" w:ascii="Tahoma" w:hAnsi="Tahoma" w:cs="Tahoma"/>
          <w:szCs w:val="21"/>
        </w:rPr>
        <w:t>/体系以及审核费。</w:t>
      </w:r>
    </w:p>
    <w:p>
      <w:pPr>
        <w:spacing w:line="440" w:lineRule="exact"/>
        <w:ind w:firstLine="200" w:firstLineChars="95"/>
        <w:rPr>
          <w:rFonts w:ascii="Tahoma" w:hAnsi="宋体" w:cs="Tahoma"/>
          <w:b/>
          <w:szCs w:val="21"/>
        </w:rPr>
      </w:pPr>
      <w:r>
        <w:rPr>
          <w:rFonts w:ascii="Tahoma" w:hAnsi="宋体" w:cs="Tahoma"/>
          <w:b/>
          <w:szCs w:val="21"/>
        </w:rPr>
        <w:t>（</w:t>
      </w:r>
      <w:r>
        <w:rPr>
          <w:rFonts w:hint="eastAsia" w:ascii="Tahoma" w:hAnsi="宋体" w:cs="Tahoma"/>
          <w:b/>
          <w:szCs w:val="21"/>
        </w:rPr>
        <w:t>四</w:t>
      </w:r>
      <w:r>
        <w:rPr>
          <w:rFonts w:ascii="Tahoma" w:hAnsi="宋体" w:cs="Tahoma"/>
          <w:b/>
          <w:szCs w:val="21"/>
        </w:rPr>
        <w:t>）其他费用</w:t>
      </w:r>
    </w:p>
    <w:p>
      <w:pPr>
        <w:numPr>
          <w:ilvl w:val="0"/>
          <w:numId w:val="4"/>
        </w:numPr>
        <w:spacing w:line="440" w:lineRule="exact"/>
        <w:rPr>
          <w:rFonts w:ascii="Tahoma" w:hAnsi="宋体" w:cs="Tahoma"/>
          <w:szCs w:val="21"/>
        </w:rPr>
      </w:pPr>
      <w:r>
        <w:rPr>
          <w:rFonts w:hint="eastAsia" w:ascii="Tahoma" w:hAnsi="宋体" w:cs="Tahoma"/>
          <w:szCs w:val="21"/>
        </w:rPr>
        <w:t>纸质证书加印费。</w:t>
      </w:r>
    </w:p>
    <w:p>
      <w:pPr>
        <w:spacing w:line="440" w:lineRule="exact"/>
        <w:ind w:firstLine="420" w:firstLineChars="200"/>
        <w:rPr>
          <w:rFonts w:ascii="Tahoma" w:hAnsi="宋体" w:cs="Tahoma"/>
          <w:szCs w:val="21"/>
        </w:rPr>
      </w:pPr>
      <w:r>
        <w:rPr>
          <w:rFonts w:ascii="Tahoma" w:hAnsi="宋体" w:cs="Tahoma"/>
          <w:szCs w:val="21"/>
        </w:rPr>
        <w:t>初次认证和再认证</w:t>
      </w:r>
      <w:r>
        <w:rPr>
          <w:rFonts w:hint="eastAsia" w:ascii="Tahoma" w:hAnsi="宋体" w:cs="Tahoma"/>
          <w:szCs w:val="21"/>
        </w:rPr>
        <w:t>后，乙方向</w:t>
      </w:r>
      <w:r>
        <w:rPr>
          <w:rFonts w:ascii="Tahoma" w:hAnsi="宋体" w:cs="Tahoma"/>
          <w:szCs w:val="21"/>
        </w:rPr>
        <w:t>甲方</w:t>
      </w:r>
      <w:r>
        <w:rPr>
          <w:rFonts w:hint="eastAsia" w:ascii="Tahoma" w:hAnsi="宋体" w:cs="Tahoma"/>
          <w:szCs w:val="21"/>
        </w:rPr>
        <w:t>提供</w:t>
      </w:r>
      <w:r>
        <w:rPr>
          <w:rFonts w:ascii="Tahoma" w:hAnsi="宋体" w:cs="Tahoma"/>
          <w:szCs w:val="21"/>
        </w:rPr>
        <w:t>中英文纸质证书各一张</w:t>
      </w:r>
      <w:r>
        <w:rPr>
          <w:rFonts w:hint="eastAsia" w:ascii="Tahoma" w:hAnsi="宋体" w:cs="Tahoma"/>
          <w:szCs w:val="21"/>
        </w:rPr>
        <w:t>。</w:t>
      </w:r>
      <w:r>
        <w:rPr>
          <w:rFonts w:ascii="Tahoma" w:hAnsi="宋体" w:cs="Tahoma"/>
          <w:szCs w:val="21"/>
        </w:rPr>
        <w:t>如甲方需要加印纸质认证证书或因甲方原因换发纸质证书，需按照实际发生情况支付证书费用。</w:t>
      </w:r>
    </w:p>
    <w:p>
      <w:pPr>
        <w:numPr>
          <w:ilvl w:val="0"/>
          <w:numId w:val="4"/>
        </w:numPr>
        <w:spacing w:line="440" w:lineRule="exact"/>
        <w:rPr>
          <w:rFonts w:ascii="Tahoma" w:hAnsi="宋体" w:cs="Tahoma"/>
          <w:szCs w:val="21"/>
        </w:rPr>
      </w:pPr>
      <w:r>
        <w:rPr>
          <w:rFonts w:ascii="Tahoma" w:hAnsi="宋体" w:cs="Tahoma"/>
          <w:szCs w:val="21"/>
        </w:rPr>
        <w:t>每次现场审核时，乙方派出审核组成员的</w:t>
      </w:r>
      <w:r>
        <w:rPr>
          <w:rFonts w:hint="eastAsia" w:ascii="Tahoma" w:hAnsi="宋体" w:cs="Tahoma"/>
          <w:szCs w:val="21"/>
        </w:rPr>
        <w:t>差旅费用</w:t>
      </w:r>
      <w:r>
        <w:rPr>
          <w:rFonts w:ascii="Tahoma" w:hAnsi="宋体" w:cs="Tahoma"/>
          <w:szCs w:val="21"/>
        </w:rPr>
        <w:t>由甲方承担。</w:t>
      </w:r>
    </w:p>
    <w:p>
      <w:pPr>
        <w:numPr>
          <w:ilvl w:val="0"/>
          <w:numId w:val="4"/>
        </w:numPr>
        <w:spacing w:line="440" w:lineRule="exact"/>
        <w:rPr>
          <w:rFonts w:hint="eastAsia" w:ascii="Tahoma" w:hAnsi="宋体" w:cs="Tahoma"/>
          <w:szCs w:val="21"/>
        </w:rPr>
      </w:pPr>
      <w:r>
        <w:rPr>
          <w:rFonts w:hint="eastAsia" w:ascii="Tahoma" w:hAnsi="宋体" w:cs="Tahoma"/>
          <w:szCs w:val="21"/>
        </w:rPr>
        <w:t>如果确认由于甲方原因影响审核有效性，导致乙方审核认证和</w:t>
      </w:r>
      <w:r>
        <w:rPr>
          <w:rFonts w:ascii="Tahoma" w:hAnsi="宋体" w:cs="Tahoma"/>
          <w:szCs w:val="21"/>
        </w:rPr>
        <w:t>/或监督审核的工作量增加时，甲方应当就此另行向乙方支付相应审核费用。</w:t>
      </w:r>
      <w:r>
        <w:rPr>
          <w:rFonts w:hint="eastAsia" w:ascii="Tahoma" w:hAnsi="宋体" w:cs="Tahoma"/>
          <w:szCs w:val="21"/>
        </w:rPr>
        <w:t>如：</w:t>
      </w:r>
    </w:p>
    <w:p>
      <w:pPr>
        <w:numPr>
          <w:ilvl w:val="0"/>
          <w:numId w:val="5"/>
        </w:numPr>
        <w:spacing w:line="440" w:lineRule="exact"/>
        <w:rPr>
          <w:rFonts w:hint="eastAsia" w:ascii="Tahoma" w:hAnsi="宋体" w:cs="Tahoma"/>
          <w:szCs w:val="21"/>
        </w:rPr>
      </w:pPr>
      <w:r>
        <w:rPr>
          <w:rFonts w:hint="eastAsia" w:ascii="Tahoma" w:hAnsi="宋体" w:cs="Tahoma"/>
          <w:szCs w:val="21"/>
        </w:rPr>
        <w:t>现场审核时，发现甲方实际员工人数、多场所数量与申请书填报的不一致，需要增加审核工作量时；</w:t>
      </w:r>
    </w:p>
    <w:p>
      <w:pPr>
        <w:numPr>
          <w:ilvl w:val="0"/>
          <w:numId w:val="5"/>
        </w:numPr>
        <w:spacing w:line="440" w:lineRule="exact"/>
        <w:rPr>
          <w:rFonts w:hint="eastAsia" w:ascii="Tahoma" w:hAnsi="宋体" w:cs="Tahoma"/>
          <w:szCs w:val="21"/>
        </w:rPr>
      </w:pPr>
      <w:r>
        <w:rPr>
          <w:rFonts w:hint="eastAsia" w:ascii="Tahoma" w:hAnsi="宋体" w:cs="Tahoma"/>
          <w:szCs w:val="21"/>
        </w:rPr>
        <w:t>获证后，甲方管理体系发生重大变更或其他更改，需要增加审核工作量时。</w:t>
      </w:r>
    </w:p>
    <w:p>
      <w:pPr>
        <w:numPr>
          <w:ilvl w:val="0"/>
          <w:numId w:val="4"/>
        </w:numPr>
        <w:spacing w:line="440" w:lineRule="exact"/>
        <w:rPr>
          <w:rFonts w:hint="eastAsia" w:ascii="Tahoma" w:hAnsi="宋体" w:cs="Tahoma"/>
          <w:szCs w:val="21"/>
        </w:rPr>
      </w:pPr>
      <w:r>
        <w:rPr>
          <w:rFonts w:hint="eastAsia" w:ascii="Tahoma" w:hAnsi="宋体" w:cs="Tahoma"/>
          <w:szCs w:val="21"/>
        </w:rPr>
        <w:t>甲方发生重大投诉与重大质量</w:t>
      </w:r>
      <w:r>
        <w:rPr>
          <w:rFonts w:ascii="Tahoma" w:hAnsi="宋体" w:cs="Tahoma"/>
          <w:szCs w:val="21"/>
        </w:rPr>
        <w:t>/环境/职业健康安全等事故</w:t>
      </w:r>
      <w:r>
        <w:rPr>
          <w:rFonts w:hint="eastAsia" w:ascii="Tahoma" w:hAnsi="宋体" w:cs="Tahoma"/>
          <w:szCs w:val="21"/>
        </w:rPr>
        <w:t>，</w:t>
      </w:r>
      <w:r>
        <w:rPr>
          <w:rFonts w:ascii="Tahoma" w:hAnsi="宋体" w:cs="Tahoma"/>
          <w:szCs w:val="21"/>
        </w:rPr>
        <w:t>可能影响到甲方管理体系持续符合认证标准时，</w:t>
      </w:r>
      <w:r>
        <w:rPr>
          <w:rFonts w:hint="eastAsia" w:ascii="Tahoma" w:hAnsi="宋体" w:cs="Tahoma"/>
          <w:szCs w:val="21"/>
        </w:rPr>
        <w:t>乙方将增加监督审核次数，并根据增加的审核工作量收取</w:t>
      </w:r>
      <w:r>
        <w:rPr>
          <w:rFonts w:ascii="Tahoma" w:hAnsi="宋体" w:cs="Tahoma"/>
          <w:szCs w:val="21"/>
        </w:rPr>
        <w:t>审核费用</w:t>
      </w:r>
      <w:r>
        <w:rPr>
          <w:rFonts w:hint="eastAsia" w:ascii="Tahoma" w:hAnsi="宋体" w:cs="Tahoma"/>
          <w:szCs w:val="21"/>
        </w:rPr>
        <w:t>。</w:t>
      </w:r>
    </w:p>
    <w:p>
      <w:pPr>
        <w:numPr>
          <w:ilvl w:val="0"/>
          <w:numId w:val="4"/>
        </w:numPr>
        <w:spacing w:line="440" w:lineRule="exact"/>
        <w:rPr>
          <w:rFonts w:ascii="Tahoma" w:hAnsi="宋体" w:cs="Tahoma"/>
          <w:szCs w:val="21"/>
        </w:rPr>
      </w:pPr>
      <w:r>
        <w:rPr>
          <w:rFonts w:hint="eastAsia" w:ascii="Tahoma" w:hAnsi="宋体" w:cs="Tahoma"/>
          <w:szCs w:val="21"/>
        </w:rPr>
        <w:t>当认证相关的国家法律法规及其他要求发生变化，导致额外增加审核工作量时，乙方将适当收取相应审核费用。</w:t>
      </w:r>
    </w:p>
    <w:p>
      <w:pPr>
        <w:spacing w:line="440" w:lineRule="exact"/>
        <w:ind w:firstLine="200" w:firstLineChars="95"/>
        <w:rPr>
          <w:rFonts w:ascii="Tahoma" w:hAnsi="宋体" w:cs="Tahoma"/>
          <w:b/>
          <w:szCs w:val="21"/>
        </w:rPr>
      </w:pPr>
      <w:r>
        <w:rPr>
          <w:rFonts w:ascii="Tahoma" w:hAnsi="宋体" w:cs="Tahoma"/>
          <w:b/>
          <w:szCs w:val="21"/>
        </w:rPr>
        <w:t>（</w:t>
      </w:r>
      <w:r>
        <w:rPr>
          <w:rFonts w:hint="eastAsia" w:ascii="Tahoma" w:hAnsi="宋体" w:cs="Tahoma"/>
          <w:b/>
          <w:szCs w:val="21"/>
        </w:rPr>
        <w:t>五</w:t>
      </w:r>
      <w:r>
        <w:rPr>
          <w:rFonts w:ascii="Tahoma" w:hAnsi="宋体" w:cs="Tahoma"/>
          <w:b/>
          <w:szCs w:val="21"/>
        </w:rPr>
        <w:t>）费用支付</w:t>
      </w:r>
    </w:p>
    <w:p>
      <w:pPr>
        <w:numPr>
          <w:ilvl w:val="0"/>
          <w:numId w:val="6"/>
        </w:numPr>
        <w:spacing w:line="440" w:lineRule="exact"/>
        <w:rPr>
          <w:rFonts w:ascii="Tahoma" w:hAnsi="宋体" w:cs="Tahoma"/>
          <w:szCs w:val="21"/>
        </w:rPr>
      </w:pPr>
      <w:r>
        <w:rPr>
          <w:rFonts w:hint="eastAsia" w:ascii="Tahoma" w:hAnsi="宋体" w:cs="Tahoma"/>
          <w:szCs w:val="21"/>
        </w:rPr>
        <w:t>初次认证费用：</w:t>
      </w:r>
      <w:r>
        <w:rPr>
          <w:rFonts w:ascii="Tahoma" w:hAnsi="宋体" w:cs="Tahoma"/>
          <w:szCs w:val="21"/>
        </w:rPr>
        <w:t>签订认证合同之日，甲方需将以上费用的至少50%部分支付给乙方，现场审核结束后再将剩余部分的</w:t>
      </w:r>
      <w:r>
        <w:rPr>
          <w:rFonts w:hint="eastAsia" w:ascii="Tahoma" w:hAnsi="宋体" w:cs="Tahoma"/>
          <w:szCs w:val="21"/>
        </w:rPr>
        <w:t>审核</w:t>
      </w:r>
      <w:r>
        <w:rPr>
          <w:rFonts w:ascii="Tahoma" w:hAnsi="宋体" w:cs="Tahoma"/>
          <w:szCs w:val="21"/>
        </w:rPr>
        <w:t>费支付给乙方。</w:t>
      </w:r>
    </w:p>
    <w:p>
      <w:pPr>
        <w:numPr>
          <w:ilvl w:val="0"/>
          <w:numId w:val="6"/>
        </w:numPr>
        <w:spacing w:line="440" w:lineRule="exact"/>
        <w:rPr>
          <w:rFonts w:hint="eastAsia" w:ascii="Tahoma" w:hAnsi="宋体" w:cs="Tahoma"/>
          <w:szCs w:val="21"/>
        </w:rPr>
      </w:pPr>
      <w:r>
        <w:rPr>
          <w:rFonts w:hint="eastAsia" w:ascii="Tahoma" w:hAnsi="宋体" w:cs="Tahoma"/>
          <w:szCs w:val="21"/>
        </w:rPr>
        <w:t>年度监督、再认证及其他认证审核费用：甲方应在实施现场审核</w:t>
      </w:r>
      <w:r>
        <w:rPr>
          <w:rFonts w:ascii="Tahoma" w:hAnsi="宋体" w:cs="Tahoma"/>
          <w:szCs w:val="21"/>
        </w:rPr>
        <w:t>30日</w:t>
      </w:r>
      <w:r>
        <w:rPr>
          <w:rFonts w:hint="eastAsia" w:ascii="Tahoma" w:hAnsi="宋体" w:cs="Tahoma"/>
          <w:szCs w:val="21"/>
        </w:rPr>
        <w:t>前全额支付给乙方。</w:t>
      </w:r>
    </w:p>
    <w:p>
      <w:pPr>
        <w:numPr>
          <w:ilvl w:val="0"/>
          <w:numId w:val="6"/>
        </w:numPr>
        <w:spacing w:line="440" w:lineRule="exact"/>
        <w:rPr>
          <w:rFonts w:ascii="Tahoma" w:hAnsi="宋体" w:cs="Tahoma"/>
          <w:szCs w:val="21"/>
        </w:rPr>
      </w:pPr>
      <w:r>
        <w:rPr>
          <w:rFonts w:hint="eastAsia" w:ascii="Tahoma" w:hAnsi="宋体" w:cs="Tahoma"/>
          <w:szCs w:val="21"/>
        </w:rPr>
        <w:t>费用支付方式：</w:t>
      </w:r>
      <w:r>
        <w:rPr>
          <w:rFonts w:ascii="Tahoma" w:hAnsi="宋体" w:cs="Tahoma"/>
          <w:szCs w:val="21"/>
        </w:rPr>
        <w:t>甲方</w:t>
      </w:r>
      <w:r>
        <w:rPr>
          <w:rFonts w:hint="eastAsia" w:ascii="Tahoma" w:hAnsi="宋体" w:cs="Tahoma"/>
          <w:szCs w:val="21"/>
        </w:rPr>
        <w:t>以转账汇款的方式将认证费用汇入乙方的账户，乙方按照收款金额开具发票。</w:t>
      </w:r>
    </w:p>
    <w:p>
      <w:pPr>
        <w:numPr>
          <w:ilvl w:val="0"/>
          <w:numId w:val="6"/>
        </w:numPr>
        <w:spacing w:line="440" w:lineRule="exact"/>
        <w:rPr>
          <w:rFonts w:ascii="Tahoma" w:hAnsi="宋体" w:cs="Tahoma"/>
          <w:szCs w:val="21"/>
        </w:rPr>
      </w:pPr>
      <w:r>
        <w:rPr>
          <w:rFonts w:hint="eastAsia" w:ascii="Tahoma" w:hAnsi="宋体" w:cs="Tahoma"/>
          <w:szCs w:val="21"/>
        </w:rPr>
        <w:t>差旅费用：</w:t>
      </w:r>
      <w:r>
        <w:rPr>
          <w:rFonts w:ascii="Tahoma" w:hAnsi="宋体" w:cs="Tahoma"/>
          <w:szCs w:val="21"/>
        </w:rPr>
        <w:t>现场审核期间，甲方按审核组</w:t>
      </w:r>
      <w:r>
        <w:rPr>
          <w:rFonts w:hint="eastAsia" w:ascii="Tahoma" w:hAnsi="宋体" w:cs="Tahoma"/>
          <w:szCs w:val="21"/>
        </w:rPr>
        <w:t>实际发生报销</w:t>
      </w:r>
      <w:r>
        <w:rPr>
          <w:rFonts w:ascii="Tahoma" w:hAnsi="宋体" w:cs="Tahoma"/>
          <w:szCs w:val="21"/>
        </w:rPr>
        <w:t>与本次审核有关的差旅费用。</w:t>
      </w:r>
    </w:p>
    <w:p>
      <w:pPr>
        <w:spacing w:line="440" w:lineRule="exact"/>
        <w:rPr>
          <w:rFonts w:hint="eastAsia" w:ascii="宋体" w:hAnsi="宋体" w:cs="Tahoma"/>
          <w:b/>
          <w:sz w:val="24"/>
        </w:rPr>
      </w:pPr>
    </w:p>
    <w:p>
      <w:pPr>
        <w:spacing w:line="440" w:lineRule="exact"/>
        <w:rPr>
          <w:rFonts w:ascii="宋体" w:hAnsi="宋体" w:cs="Tahoma"/>
          <w:b/>
          <w:sz w:val="24"/>
        </w:rPr>
      </w:pPr>
      <w:r>
        <w:rPr>
          <w:rFonts w:hint="eastAsia" w:ascii="宋体" w:hAnsi="宋体" w:cs="Tahoma"/>
          <w:b/>
          <w:sz w:val="24"/>
        </w:rPr>
        <w:t xml:space="preserve">第三条  </w:t>
      </w:r>
      <w:r>
        <w:rPr>
          <w:rFonts w:ascii="宋体" w:hAnsi="宋体" w:cs="Tahoma"/>
          <w:b/>
          <w:sz w:val="24"/>
        </w:rPr>
        <w:t>甲方权利</w:t>
      </w:r>
      <w:r>
        <w:rPr>
          <w:rFonts w:hint="eastAsia" w:ascii="宋体" w:hAnsi="宋体" w:cs="Tahoma"/>
          <w:b/>
          <w:sz w:val="24"/>
        </w:rPr>
        <w:t>、</w:t>
      </w:r>
      <w:r>
        <w:rPr>
          <w:rFonts w:ascii="宋体" w:hAnsi="宋体" w:cs="Tahoma"/>
          <w:b/>
          <w:sz w:val="24"/>
        </w:rPr>
        <w:t>责任</w:t>
      </w:r>
      <w:r>
        <w:rPr>
          <w:rFonts w:hint="eastAsia" w:ascii="宋体" w:hAnsi="宋体" w:cs="Tahoma"/>
          <w:b/>
          <w:sz w:val="24"/>
        </w:rPr>
        <w:t>和义务</w:t>
      </w:r>
    </w:p>
    <w:p>
      <w:pPr>
        <w:spacing w:line="440" w:lineRule="exact"/>
        <w:ind w:firstLine="200" w:firstLineChars="95"/>
        <w:rPr>
          <w:rFonts w:ascii="Tahoma" w:hAnsi="宋体" w:cs="Tahoma"/>
          <w:b/>
          <w:szCs w:val="21"/>
        </w:rPr>
      </w:pPr>
      <w:r>
        <w:rPr>
          <w:rFonts w:ascii="Tahoma" w:hAnsi="宋体" w:cs="Tahoma"/>
          <w:b/>
          <w:szCs w:val="21"/>
        </w:rPr>
        <w:t>（一）权利</w:t>
      </w:r>
    </w:p>
    <w:p>
      <w:pPr>
        <w:numPr>
          <w:ilvl w:val="0"/>
          <w:numId w:val="7"/>
        </w:numPr>
        <w:spacing w:line="440" w:lineRule="exact"/>
        <w:rPr>
          <w:rFonts w:hint="eastAsia" w:ascii="Tahoma" w:hAnsi="宋体" w:cs="Tahoma"/>
          <w:szCs w:val="21"/>
        </w:rPr>
      </w:pPr>
      <w:r>
        <w:rPr>
          <w:rFonts w:hint="eastAsia" w:ascii="Tahoma" w:hAnsi="宋体" w:cs="Tahoma"/>
          <w:szCs w:val="21"/>
        </w:rPr>
        <w:t>自愿向乙方提出认证申请。</w:t>
      </w:r>
    </w:p>
    <w:p>
      <w:pPr>
        <w:numPr>
          <w:ilvl w:val="0"/>
          <w:numId w:val="7"/>
        </w:numPr>
        <w:spacing w:line="440" w:lineRule="exact"/>
        <w:rPr>
          <w:rFonts w:hint="eastAsia" w:ascii="Tahoma" w:hAnsi="宋体" w:cs="Tahoma"/>
          <w:szCs w:val="21"/>
        </w:rPr>
      </w:pPr>
      <w:r>
        <w:rPr>
          <w:rFonts w:hint="eastAsia" w:ascii="Tahoma" w:hAnsi="宋体" w:cs="Tahoma"/>
          <w:szCs w:val="21"/>
        </w:rPr>
        <w:t>有权要求乙方提供对管理体系认证要求和认证程序的解释。</w:t>
      </w:r>
    </w:p>
    <w:p>
      <w:pPr>
        <w:numPr>
          <w:ilvl w:val="0"/>
          <w:numId w:val="7"/>
        </w:numPr>
        <w:spacing w:line="440" w:lineRule="exact"/>
        <w:rPr>
          <w:rFonts w:ascii="Tahoma" w:hAnsi="宋体" w:cs="Tahoma"/>
          <w:szCs w:val="21"/>
        </w:rPr>
      </w:pPr>
      <w:r>
        <w:rPr>
          <w:rFonts w:hint="eastAsia" w:ascii="Tahoma" w:hAnsi="宋体" w:cs="Tahoma"/>
          <w:szCs w:val="21"/>
        </w:rPr>
        <w:t>获得</w:t>
      </w:r>
      <w:r>
        <w:rPr>
          <w:rFonts w:ascii="Tahoma" w:hAnsi="宋体" w:cs="Tahoma"/>
          <w:szCs w:val="21"/>
        </w:rPr>
        <w:t>认证后，享有正确使用</w:t>
      </w:r>
      <w:r>
        <w:rPr>
          <w:rFonts w:hint="eastAsia" w:ascii="Tahoma" w:hAnsi="宋体" w:cs="Tahoma"/>
          <w:szCs w:val="21"/>
        </w:rPr>
        <w:t>认证标志，</w:t>
      </w:r>
      <w:r>
        <w:rPr>
          <w:rFonts w:ascii="Tahoma" w:hAnsi="宋体" w:cs="Tahoma"/>
          <w:szCs w:val="21"/>
        </w:rPr>
        <w:t>以及正确对外宣传其获得</w:t>
      </w:r>
      <w:r>
        <w:rPr>
          <w:rFonts w:hint="eastAsia" w:ascii="Tahoma" w:hAnsi="宋体" w:cs="Tahoma"/>
          <w:szCs w:val="21"/>
        </w:rPr>
        <w:t>认证的事实</w:t>
      </w:r>
      <w:r>
        <w:rPr>
          <w:rFonts w:ascii="Tahoma" w:hAnsi="宋体" w:cs="Tahoma"/>
          <w:szCs w:val="21"/>
        </w:rPr>
        <w:t>的权利。</w:t>
      </w:r>
    </w:p>
    <w:p>
      <w:pPr>
        <w:numPr>
          <w:ilvl w:val="0"/>
          <w:numId w:val="7"/>
        </w:numPr>
        <w:spacing w:line="440" w:lineRule="exact"/>
        <w:rPr>
          <w:rFonts w:ascii="Tahoma" w:hAnsi="宋体" w:cs="Tahoma"/>
          <w:szCs w:val="21"/>
        </w:rPr>
      </w:pPr>
      <w:r>
        <w:rPr>
          <w:rFonts w:hint="eastAsia" w:ascii="Tahoma" w:hAnsi="宋体" w:cs="Tahoma"/>
          <w:szCs w:val="21"/>
        </w:rPr>
        <w:t>有权对审核和认证决定向乙方提出申诉、投诉，或直接向认可机构和</w:t>
      </w:r>
      <w:r>
        <w:rPr>
          <w:rFonts w:ascii="Tahoma" w:hAnsi="宋体" w:cs="Tahoma"/>
          <w:szCs w:val="21"/>
        </w:rPr>
        <w:t>/或国家认证认可监督管理机关投诉。</w:t>
      </w:r>
    </w:p>
    <w:p>
      <w:pPr>
        <w:numPr>
          <w:ilvl w:val="0"/>
          <w:numId w:val="7"/>
        </w:numPr>
        <w:spacing w:line="440" w:lineRule="exact"/>
        <w:rPr>
          <w:rFonts w:ascii="Tahoma" w:hAnsi="宋体" w:cs="Tahoma"/>
          <w:szCs w:val="21"/>
        </w:rPr>
      </w:pPr>
      <w:r>
        <w:rPr>
          <w:rFonts w:hint="eastAsia" w:ascii="Tahoma" w:hAnsi="宋体" w:cs="Tahoma"/>
          <w:szCs w:val="21"/>
        </w:rPr>
        <w:t>有权要求乙方承诺保守审核中获取的受审核方的秘密。</w:t>
      </w:r>
    </w:p>
    <w:p>
      <w:pPr>
        <w:spacing w:line="440" w:lineRule="exact"/>
        <w:ind w:firstLine="200" w:firstLineChars="95"/>
        <w:rPr>
          <w:rFonts w:hint="eastAsia" w:ascii="Tahoma" w:hAnsi="宋体" w:cs="Tahoma"/>
          <w:b/>
          <w:szCs w:val="21"/>
        </w:rPr>
      </w:pPr>
      <w:r>
        <w:rPr>
          <w:rFonts w:ascii="Tahoma" w:hAnsi="宋体" w:cs="Tahoma"/>
          <w:b/>
          <w:szCs w:val="21"/>
        </w:rPr>
        <w:t>（二）责任</w:t>
      </w:r>
      <w:r>
        <w:rPr>
          <w:rFonts w:hint="eastAsia" w:ascii="Tahoma" w:hAnsi="宋体" w:cs="Tahoma"/>
          <w:b/>
          <w:szCs w:val="21"/>
        </w:rPr>
        <w:t>和义务</w:t>
      </w:r>
    </w:p>
    <w:p>
      <w:pPr>
        <w:numPr>
          <w:ilvl w:val="0"/>
          <w:numId w:val="8"/>
        </w:numPr>
        <w:spacing w:line="440" w:lineRule="exact"/>
        <w:rPr>
          <w:rFonts w:hint="eastAsia" w:ascii="Tahoma" w:hAnsi="宋体" w:cs="Tahoma"/>
          <w:szCs w:val="21"/>
        </w:rPr>
      </w:pPr>
      <w:r>
        <w:rPr>
          <w:rFonts w:ascii="Tahoma" w:hAnsi="宋体" w:cs="Tahoma"/>
          <w:szCs w:val="21"/>
        </w:rPr>
        <w:t>遵守</w:t>
      </w:r>
      <w:r>
        <w:rPr>
          <w:rFonts w:hint="eastAsia" w:ascii="Tahoma" w:hAnsi="宋体" w:cs="Tahoma"/>
          <w:szCs w:val="21"/>
        </w:rPr>
        <w:t>认证认可相关</w:t>
      </w:r>
      <w:r>
        <w:rPr>
          <w:rFonts w:ascii="Tahoma" w:hAnsi="宋体" w:cs="Tahoma"/>
          <w:szCs w:val="21"/>
        </w:rPr>
        <w:t>法律法规</w:t>
      </w:r>
      <w:r>
        <w:rPr>
          <w:rFonts w:hint="eastAsia" w:ascii="Tahoma" w:hAnsi="宋体" w:cs="Tahoma"/>
          <w:szCs w:val="21"/>
        </w:rPr>
        <w:t>，依据认证标准的要求建立、实施、保持和持续改进管理体系。按合同的约定向乙方支付本合同规定的费用。</w:t>
      </w:r>
    </w:p>
    <w:p>
      <w:pPr>
        <w:numPr>
          <w:ilvl w:val="0"/>
          <w:numId w:val="9"/>
        </w:numPr>
        <w:spacing w:line="440" w:lineRule="exact"/>
        <w:rPr>
          <w:rFonts w:hint="eastAsia" w:ascii="Tahoma" w:hAnsi="宋体" w:cs="Tahoma"/>
          <w:szCs w:val="21"/>
        </w:rPr>
      </w:pPr>
      <w:r>
        <w:rPr>
          <w:rFonts w:hint="eastAsia" w:ascii="Tahoma" w:hAnsi="宋体" w:cs="Tahoma"/>
          <w:szCs w:val="21"/>
        </w:rPr>
        <w:t>初次</w:t>
      </w:r>
      <w:r>
        <w:rPr>
          <w:rFonts w:ascii="Tahoma" w:hAnsi="宋体" w:cs="Tahoma"/>
          <w:szCs w:val="21"/>
        </w:rPr>
        <w:t>认证审核时，</w:t>
      </w:r>
      <w:r>
        <w:rPr>
          <w:rFonts w:hint="eastAsia" w:ascii="Tahoma" w:hAnsi="宋体" w:cs="Tahoma"/>
          <w:szCs w:val="21"/>
        </w:rPr>
        <w:t>管理</w:t>
      </w:r>
      <w:r>
        <w:rPr>
          <w:rFonts w:ascii="Tahoma" w:hAnsi="宋体" w:cs="Tahoma"/>
          <w:szCs w:val="21"/>
        </w:rPr>
        <w:t>体系有效运行至少</w:t>
      </w:r>
      <w:r>
        <w:rPr>
          <w:rFonts w:hint="eastAsia" w:ascii="Tahoma" w:hAnsi="宋体" w:cs="Tahoma"/>
          <w:szCs w:val="21"/>
        </w:rPr>
        <w:t>在</w:t>
      </w:r>
      <w:r>
        <w:rPr>
          <w:rFonts w:ascii="Tahoma" w:hAnsi="宋体" w:cs="Tahoma"/>
          <w:szCs w:val="21"/>
        </w:rPr>
        <w:t>三个月</w:t>
      </w:r>
      <w:r>
        <w:rPr>
          <w:rFonts w:hint="eastAsia" w:ascii="Tahoma" w:hAnsi="宋体" w:cs="Tahoma"/>
          <w:szCs w:val="21"/>
        </w:rPr>
        <w:t>以上；</w:t>
      </w:r>
    </w:p>
    <w:p>
      <w:pPr>
        <w:numPr>
          <w:ilvl w:val="0"/>
          <w:numId w:val="9"/>
        </w:numPr>
        <w:spacing w:line="440" w:lineRule="exact"/>
        <w:rPr>
          <w:rFonts w:hint="eastAsia" w:ascii="Tahoma" w:hAnsi="宋体" w:cs="Tahoma"/>
          <w:szCs w:val="21"/>
        </w:rPr>
      </w:pPr>
      <w:r>
        <w:rPr>
          <w:rFonts w:hint="eastAsia" w:ascii="Tahoma" w:hAnsi="宋体" w:cs="Tahoma"/>
          <w:szCs w:val="21"/>
        </w:rPr>
        <w:t>在证书有效期内，接受并配合乙方实施监督审核和再认证；</w:t>
      </w:r>
    </w:p>
    <w:p>
      <w:pPr>
        <w:numPr>
          <w:ilvl w:val="0"/>
          <w:numId w:val="9"/>
        </w:numPr>
        <w:spacing w:line="440" w:lineRule="exact"/>
        <w:rPr>
          <w:rFonts w:ascii="Tahoma" w:hAnsi="宋体" w:cs="Tahoma"/>
          <w:szCs w:val="21"/>
        </w:rPr>
      </w:pPr>
      <w:r>
        <w:rPr>
          <w:rFonts w:hint="eastAsia" w:ascii="Tahoma" w:hAnsi="宋体" w:cs="Tahoma"/>
          <w:szCs w:val="21"/>
        </w:rPr>
        <w:t>当申请的认证范围包括多个子公司和分现场时，应确保认证范围内的子公司和分现场都应遵守本合同约定。</w:t>
      </w:r>
    </w:p>
    <w:p>
      <w:pPr>
        <w:numPr>
          <w:ilvl w:val="0"/>
          <w:numId w:val="8"/>
        </w:numPr>
        <w:spacing w:line="440" w:lineRule="exact"/>
        <w:rPr>
          <w:rFonts w:hint="eastAsia" w:ascii="Tahoma" w:hAnsi="宋体" w:cs="Tahoma"/>
          <w:szCs w:val="21"/>
        </w:rPr>
      </w:pPr>
      <w:r>
        <w:rPr>
          <w:rFonts w:hint="eastAsia" w:ascii="Tahoma" w:hAnsi="宋体" w:cs="Tahoma"/>
          <w:szCs w:val="21"/>
        </w:rPr>
        <w:t>仔细阅读相关文件，按照乙方的要求提供与认证有关的信息资料，</w:t>
      </w:r>
      <w:r>
        <w:rPr>
          <w:rFonts w:ascii="Tahoma" w:hAnsi="宋体" w:cs="Tahoma"/>
          <w:szCs w:val="21"/>
        </w:rPr>
        <w:t>保证</w:t>
      </w:r>
      <w:r>
        <w:rPr>
          <w:rFonts w:hint="eastAsia" w:ascii="Tahoma" w:hAnsi="宋体" w:cs="Tahoma"/>
          <w:szCs w:val="21"/>
        </w:rPr>
        <w:t>内容</w:t>
      </w:r>
      <w:r>
        <w:rPr>
          <w:rFonts w:ascii="Tahoma" w:hAnsi="宋体" w:cs="Tahoma"/>
          <w:szCs w:val="21"/>
        </w:rPr>
        <w:t>真实</w:t>
      </w:r>
      <w:r>
        <w:rPr>
          <w:rFonts w:hint="eastAsia" w:ascii="Tahoma" w:hAnsi="宋体" w:cs="Tahoma"/>
          <w:szCs w:val="21"/>
        </w:rPr>
        <w:t>、准确、完整、</w:t>
      </w:r>
      <w:r>
        <w:rPr>
          <w:rFonts w:ascii="Tahoma" w:hAnsi="宋体" w:cs="Tahoma"/>
          <w:szCs w:val="21"/>
        </w:rPr>
        <w:t>有效，并承担因信息失真造成的全部后果</w:t>
      </w:r>
      <w:r>
        <w:rPr>
          <w:rFonts w:hint="eastAsia" w:ascii="Tahoma" w:hAnsi="宋体" w:cs="Tahoma"/>
          <w:szCs w:val="21"/>
        </w:rPr>
        <w:t>。该</w:t>
      </w:r>
      <w:r>
        <w:rPr>
          <w:rFonts w:ascii="Tahoma" w:hAnsi="宋体" w:cs="Tahoma"/>
          <w:szCs w:val="21"/>
        </w:rPr>
        <w:t>后果</w:t>
      </w:r>
      <w:r>
        <w:rPr>
          <w:rFonts w:hint="eastAsia" w:ascii="Tahoma" w:hAnsi="宋体" w:cs="Tahoma"/>
          <w:szCs w:val="21"/>
        </w:rPr>
        <w:t>包括（但</w:t>
      </w:r>
      <w:r>
        <w:rPr>
          <w:rFonts w:ascii="Tahoma" w:hAnsi="宋体" w:cs="Tahoma"/>
          <w:szCs w:val="21"/>
        </w:rPr>
        <w:t>不仅限于</w:t>
      </w:r>
      <w:r>
        <w:rPr>
          <w:rFonts w:hint="eastAsia" w:ascii="Tahoma" w:hAnsi="宋体" w:cs="Tahoma"/>
          <w:szCs w:val="21"/>
        </w:rPr>
        <w:t>）</w:t>
      </w:r>
      <w:r>
        <w:rPr>
          <w:rFonts w:ascii="Tahoma" w:hAnsi="宋体" w:cs="Tahoma"/>
          <w:szCs w:val="21"/>
        </w:rPr>
        <w:t>故意或过失提供信息失实</w:t>
      </w:r>
      <w:r>
        <w:rPr>
          <w:rFonts w:hint="eastAsia" w:ascii="Tahoma" w:hAnsi="宋体" w:cs="Tahoma"/>
          <w:szCs w:val="21"/>
        </w:rPr>
        <w:t>给</w:t>
      </w:r>
      <w:r>
        <w:rPr>
          <w:rFonts w:ascii="Tahoma" w:hAnsi="宋体" w:cs="Tahoma"/>
          <w:szCs w:val="21"/>
        </w:rPr>
        <w:t>甲方造成的经济损失、</w:t>
      </w:r>
      <w:r>
        <w:rPr>
          <w:rFonts w:hint="eastAsia" w:ascii="Tahoma" w:hAnsi="宋体" w:cs="Tahoma"/>
          <w:szCs w:val="21"/>
        </w:rPr>
        <w:t>给</w:t>
      </w:r>
      <w:r>
        <w:rPr>
          <w:rFonts w:ascii="Tahoma" w:hAnsi="宋体" w:cs="Tahoma"/>
          <w:szCs w:val="21"/>
        </w:rPr>
        <w:t>乙方</w:t>
      </w:r>
      <w:r>
        <w:rPr>
          <w:rFonts w:hint="eastAsia" w:ascii="Tahoma" w:hAnsi="宋体" w:cs="Tahoma"/>
          <w:szCs w:val="21"/>
        </w:rPr>
        <w:t>造成</w:t>
      </w:r>
      <w:r>
        <w:rPr>
          <w:rFonts w:ascii="Tahoma" w:hAnsi="宋体" w:cs="Tahoma"/>
          <w:szCs w:val="21"/>
        </w:rPr>
        <w:t>的经济损失</w:t>
      </w:r>
      <w:r>
        <w:rPr>
          <w:rFonts w:hint="eastAsia" w:ascii="Tahoma" w:hAnsi="宋体" w:cs="Tahoma"/>
          <w:szCs w:val="21"/>
        </w:rPr>
        <w:t>和</w:t>
      </w:r>
      <w:r>
        <w:rPr>
          <w:rFonts w:ascii="Tahoma" w:hAnsi="宋体" w:cs="Tahoma"/>
          <w:szCs w:val="21"/>
        </w:rPr>
        <w:t>名誉损失</w:t>
      </w:r>
      <w:r>
        <w:rPr>
          <w:rFonts w:hint="eastAsia" w:ascii="Tahoma" w:hAnsi="宋体" w:cs="Tahoma"/>
          <w:szCs w:val="21"/>
        </w:rPr>
        <w:t>。</w:t>
      </w:r>
    </w:p>
    <w:p>
      <w:pPr>
        <w:numPr>
          <w:ilvl w:val="0"/>
          <w:numId w:val="8"/>
        </w:numPr>
        <w:spacing w:line="440" w:lineRule="exact"/>
        <w:rPr>
          <w:rFonts w:hint="eastAsia" w:ascii="Tahoma" w:hAnsi="宋体" w:cs="Tahoma"/>
          <w:szCs w:val="21"/>
        </w:rPr>
      </w:pPr>
      <w:r>
        <w:rPr>
          <w:rFonts w:ascii="Tahoma" w:hAnsi="宋体" w:cs="Tahoma"/>
          <w:szCs w:val="21"/>
        </w:rPr>
        <w:t>为乙方提供审核所需的所有文件和资料，并为乙方审核人员提供审核必需的工作和生活条件，积极配合审核组工作</w:t>
      </w:r>
      <w:r>
        <w:rPr>
          <w:rFonts w:hint="eastAsia" w:ascii="Tahoma" w:hAnsi="宋体" w:cs="Tahoma"/>
          <w:szCs w:val="21"/>
        </w:rPr>
        <w:t>。</w:t>
      </w:r>
    </w:p>
    <w:p>
      <w:pPr>
        <w:numPr>
          <w:ilvl w:val="0"/>
          <w:numId w:val="8"/>
        </w:numPr>
        <w:spacing w:line="440" w:lineRule="exact"/>
        <w:rPr>
          <w:rFonts w:ascii="Tahoma" w:hAnsi="宋体" w:cs="Tahoma"/>
          <w:szCs w:val="21"/>
        </w:rPr>
      </w:pPr>
      <w:r>
        <w:rPr>
          <w:rFonts w:hint="eastAsia" w:ascii="Tahoma" w:hAnsi="宋体" w:cs="Tahoma"/>
          <w:szCs w:val="21"/>
        </w:rPr>
        <w:t>不向审核组赠送礼品、礼金，不向审核组施加压力损害认证公正性</w:t>
      </w:r>
      <w:r>
        <w:rPr>
          <w:rFonts w:ascii="Tahoma" w:hAnsi="宋体" w:cs="Tahoma"/>
          <w:szCs w:val="21"/>
        </w:rPr>
        <w:t>。</w:t>
      </w:r>
    </w:p>
    <w:p>
      <w:pPr>
        <w:numPr>
          <w:ilvl w:val="0"/>
          <w:numId w:val="8"/>
        </w:numPr>
        <w:spacing w:line="440" w:lineRule="exact"/>
        <w:rPr>
          <w:rFonts w:ascii="Tahoma" w:hAnsi="宋体" w:cs="Tahoma"/>
          <w:szCs w:val="21"/>
        </w:rPr>
      </w:pPr>
      <w:r>
        <w:rPr>
          <w:rFonts w:ascii="Tahoma" w:hAnsi="宋体" w:cs="Tahoma"/>
          <w:szCs w:val="21"/>
        </w:rPr>
        <w:t>按照《</w:t>
      </w:r>
      <w:r>
        <w:rPr>
          <w:rFonts w:hint="eastAsia" w:ascii="Tahoma" w:hAnsi="宋体" w:cs="Tahoma"/>
          <w:szCs w:val="21"/>
        </w:rPr>
        <w:t>公开</w:t>
      </w:r>
      <w:r>
        <w:rPr>
          <w:rFonts w:ascii="Tahoma" w:hAnsi="宋体" w:cs="Tahoma"/>
          <w:szCs w:val="21"/>
        </w:rPr>
        <w:t>文件》</w:t>
      </w:r>
      <w:r>
        <w:rPr>
          <w:rFonts w:hint="eastAsia" w:ascii="Tahoma" w:hAnsi="宋体" w:cs="Tahoma"/>
          <w:szCs w:val="21"/>
        </w:rPr>
        <w:t>的规定正确</w:t>
      </w:r>
      <w:r>
        <w:rPr>
          <w:rFonts w:ascii="Tahoma" w:hAnsi="宋体" w:cs="Tahoma"/>
          <w:szCs w:val="21"/>
        </w:rPr>
        <w:t>使用</w:t>
      </w:r>
      <w:r>
        <w:rPr>
          <w:rFonts w:hint="eastAsia" w:ascii="Tahoma" w:hAnsi="宋体" w:cs="Tahoma"/>
          <w:szCs w:val="21"/>
        </w:rPr>
        <w:t>认证</w:t>
      </w:r>
      <w:r>
        <w:rPr>
          <w:rFonts w:ascii="Tahoma" w:hAnsi="宋体" w:cs="Tahoma"/>
          <w:szCs w:val="21"/>
        </w:rPr>
        <w:t>证书</w:t>
      </w:r>
      <w:r>
        <w:rPr>
          <w:rFonts w:hint="eastAsia" w:ascii="Tahoma" w:hAnsi="宋体" w:cs="Tahoma"/>
          <w:szCs w:val="21"/>
        </w:rPr>
        <w:t>、</w:t>
      </w:r>
      <w:r>
        <w:rPr>
          <w:rFonts w:ascii="Tahoma" w:hAnsi="宋体" w:cs="Tahoma"/>
          <w:szCs w:val="21"/>
        </w:rPr>
        <w:t>认证标志</w:t>
      </w:r>
      <w:r>
        <w:rPr>
          <w:rFonts w:hint="eastAsia" w:ascii="Tahoma" w:hAnsi="宋体" w:cs="Tahoma"/>
          <w:szCs w:val="21"/>
        </w:rPr>
        <w:t>以及</w:t>
      </w:r>
      <w:r>
        <w:rPr>
          <w:rFonts w:ascii="Tahoma" w:hAnsi="宋体" w:cs="Tahoma"/>
          <w:szCs w:val="21"/>
        </w:rPr>
        <w:t>引用认证资格的广告宣传</w:t>
      </w:r>
      <w:r>
        <w:rPr>
          <w:rFonts w:hint="eastAsia" w:ascii="Tahoma" w:hAnsi="宋体" w:cs="Tahoma"/>
          <w:szCs w:val="21"/>
        </w:rPr>
        <w:t>，并承担由于私自篡改</w:t>
      </w:r>
      <w:r>
        <w:rPr>
          <w:rFonts w:ascii="Tahoma" w:hAnsi="宋体" w:cs="Tahoma"/>
          <w:szCs w:val="21"/>
        </w:rPr>
        <w:t>认证证书、错误</w:t>
      </w:r>
      <w:r>
        <w:rPr>
          <w:rFonts w:hint="eastAsia" w:ascii="Tahoma" w:hAnsi="宋体" w:cs="Tahoma"/>
          <w:szCs w:val="21"/>
        </w:rPr>
        <w:t>使用</w:t>
      </w:r>
      <w:r>
        <w:rPr>
          <w:rFonts w:ascii="Tahoma" w:hAnsi="宋体" w:cs="Tahoma"/>
          <w:szCs w:val="21"/>
        </w:rPr>
        <w:t>认证标志、错误</w:t>
      </w:r>
      <w:r>
        <w:rPr>
          <w:rFonts w:hint="eastAsia" w:ascii="Tahoma" w:hAnsi="宋体" w:cs="Tahoma"/>
          <w:szCs w:val="21"/>
        </w:rPr>
        <w:t>引用认证状态</w:t>
      </w:r>
      <w:r>
        <w:rPr>
          <w:rFonts w:ascii="Tahoma" w:hAnsi="宋体" w:cs="Tahoma"/>
          <w:szCs w:val="21"/>
        </w:rPr>
        <w:t>所</w:t>
      </w:r>
      <w:r>
        <w:rPr>
          <w:rFonts w:hint="eastAsia" w:ascii="Tahoma" w:hAnsi="宋体" w:cs="Tahoma"/>
          <w:szCs w:val="21"/>
        </w:rPr>
        <w:t>引发</w:t>
      </w:r>
      <w:r>
        <w:rPr>
          <w:rFonts w:ascii="Tahoma" w:hAnsi="宋体" w:cs="Tahoma"/>
          <w:szCs w:val="21"/>
        </w:rPr>
        <w:t>的</w:t>
      </w:r>
      <w:r>
        <w:rPr>
          <w:rFonts w:hint="eastAsia" w:ascii="Tahoma" w:hAnsi="宋体" w:cs="Tahoma"/>
          <w:szCs w:val="21"/>
        </w:rPr>
        <w:t>全部后果</w:t>
      </w:r>
      <w:r>
        <w:rPr>
          <w:rFonts w:ascii="Tahoma" w:hAnsi="宋体" w:cs="Tahoma"/>
          <w:szCs w:val="21"/>
        </w:rPr>
        <w:t>，包括法律责任</w:t>
      </w:r>
      <w:r>
        <w:rPr>
          <w:rFonts w:hint="eastAsia" w:ascii="Tahoma" w:hAnsi="宋体" w:cs="Tahoma"/>
          <w:szCs w:val="21"/>
        </w:rPr>
        <w:t>。</w:t>
      </w:r>
    </w:p>
    <w:p>
      <w:pPr>
        <w:numPr>
          <w:ilvl w:val="0"/>
          <w:numId w:val="10"/>
        </w:numPr>
        <w:spacing w:line="440" w:lineRule="exact"/>
        <w:rPr>
          <w:rFonts w:ascii="Tahoma" w:hAnsi="宋体" w:cs="Tahoma"/>
          <w:szCs w:val="21"/>
        </w:rPr>
      </w:pPr>
      <w:r>
        <w:rPr>
          <w:rFonts w:ascii="Tahoma" w:hAnsi="宋体" w:cs="Tahoma"/>
          <w:szCs w:val="21"/>
        </w:rPr>
        <w:t>只有在认证有效期内持续保持认证资格有效状态下，方可在传播媒介（如互联网、宣传册或广告）或其他文件中展示认证证书或引用认证资格</w:t>
      </w:r>
      <w:r>
        <w:rPr>
          <w:rFonts w:hint="eastAsia" w:ascii="Tahoma" w:hAnsi="宋体" w:cs="Tahoma"/>
          <w:szCs w:val="21"/>
        </w:rPr>
        <w:t>；</w:t>
      </w:r>
    </w:p>
    <w:p>
      <w:pPr>
        <w:numPr>
          <w:ilvl w:val="0"/>
          <w:numId w:val="10"/>
        </w:numPr>
        <w:spacing w:line="440" w:lineRule="exact"/>
        <w:rPr>
          <w:rFonts w:ascii="Tahoma" w:hAnsi="宋体" w:cs="Tahoma"/>
          <w:szCs w:val="21"/>
        </w:rPr>
      </w:pPr>
      <w:r>
        <w:rPr>
          <w:rFonts w:ascii="Tahoma" w:hAnsi="宋体" w:cs="Tahoma"/>
          <w:szCs w:val="21"/>
        </w:rPr>
        <w:t>被暂停</w:t>
      </w:r>
      <w:r>
        <w:rPr>
          <w:rFonts w:hint="eastAsia" w:ascii="Tahoma" w:hAnsi="宋体" w:cs="Tahoma"/>
          <w:szCs w:val="21"/>
        </w:rPr>
        <w:t>认证</w:t>
      </w:r>
      <w:r>
        <w:rPr>
          <w:rFonts w:ascii="Tahoma" w:hAnsi="宋体" w:cs="Tahoma"/>
          <w:szCs w:val="21"/>
        </w:rPr>
        <w:t>资格</w:t>
      </w:r>
      <w:r>
        <w:rPr>
          <w:rFonts w:hint="eastAsia" w:ascii="Tahoma" w:hAnsi="宋体" w:cs="Tahoma"/>
          <w:szCs w:val="21"/>
        </w:rPr>
        <w:t>期间</w:t>
      </w:r>
      <w:r>
        <w:rPr>
          <w:rFonts w:ascii="Tahoma" w:hAnsi="宋体" w:cs="Tahoma"/>
          <w:szCs w:val="21"/>
        </w:rPr>
        <w:t>不得</w:t>
      </w:r>
      <w:r>
        <w:rPr>
          <w:rFonts w:hint="eastAsia" w:ascii="Tahoma" w:hAnsi="宋体" w:cs="Tahoma"/>
          <w:szCs w:val="21"/>
        </w:rPr>
        <w:t>使用</w:t>
      </w:r>
      <w:r>
        <w:rPr>
          <w:rFonts w:ascii="Tahoma" w:hAnsi="宋体" w:cs="Tahoma"/>
          <w:szCs w:val="21"/>
        </w:rPr>
        <w:t>认证证书</w:t>
      </w:r>
      <w:r>
        <w:rPr>
          <w:rFonts w:hint="eastAsia" w:ascii="Tahoma" w:hAnsi="宋体" w:cs="Tahoma"/>
          <w:szCs w:val="21"/>
        </w:rPr>
        <w:t>；</w:t>
      </w:r>
    </w:p>
    <w:p>
      <w:pPr>
        <w:numPr>
          <w:ilvl w:val="0"/>
          <w:numId w:val="10"/>
        </w:numPr>
        <w:spacing w:line="440" w:lineRule="exact"/>
        <w:rPr>
          <w:rFonts w:ascii="Tahoma" w:hAnsi="宋体" w:cs="Tahoma"/>
          <w:szCs w:val="21"/>
        </w:rPr>
      </w:pPr>
      <w:r>
        <w:rPr>
          <w:rFonts w:ascii="Tahoma" w:hAnsi="宋体" w:cs="Tahoma"/>
          <w:szCs w:val="21"/>
        </w:rPr>
        <w:t>认证资格被撤销</w:t>
      </w:r>
      <w:r>
        <w:rPr>
          <w:rFonts w:hint="eastAsia" w:ascii="Tahoma" w:hAnsi="宋体" w:cs="Tahoma"/>
          <w:szCs w:val="21"/>
        </w:rPr>
        <w:t>或到期</w:t>
      </w:r>
      <w:r>
        <w:rPr>
          <w:rFonts w:ascii="Tahoma" w:hAnsi="宋体" w:cs="Tahoma"/>
          <w:szCs w:val="21"/>
        </w:rPr>
        <w:t>失效</w:t>
      </w:r>
      <w:r>
        <w:rPr>
          <w:rFonts w:hint="eastAsia" w:ascii="Tahoma" w:hAnsi="宋体" w:cs="Tahoma"/>
          <w:szCs w:val="21"/>
        </w:rPr>
        <w:t>后</w:t>
      </w:r>
      <w:r>
        <w:rPr>
          <w:rFonts w:ascii="Tahoma" w:hAnsi="宋体" w:cs="Tahoma"/>
          <w:szCs w:val="21"/>
        </w:rPr>
        <w:t>，</w:t>
      </w:r>
      <w:r>
        <w:rPr>
          <w:rFonts w:hint="eastAsia" w:ascii="Tahoma" w:hAnsi="宋体" w:cs="Tahoma"/>
          <w:szCs w:val="21"/>
        </w:rPr>
        <w:t>不得</w:t>
      </w:r>
      <w:r>
        <w:rPr>
          <w:rFonts w:ascii="Tahoma" w:hAnsi="宋体" w:cs="Tahoma"/>
          <w:szCs w:val="21"/>
        </w:rPr>
        <w:t>再使用认证证书，并立即停止使用</w:t>
      </w:r>
      <w:r>
        <w:rPr>
          <w:rFonts w:hint="eastAsia" w:ascii="Tahoma" w:hAnsi="宋体" w:cs="Tahoma"/>
          <w:szCs w:val="21"/>
        </w:rPr>
        <w:t>所有</w:t>
      </w:r>
      <w:r>
        <w:rPr>
          <w:rFonts w:ascii="Tahoma" w:hAnsi="宋体" w:cs="Tahoma"/>
          <w:szCs w:val="21"/>
        </w:rPr>
        <w:t>引用认证资格的广告材料</w:t>
      </w:r>
      <w:r>
        <w:rPr>
          <w:rFonts w:hint="eastAsia" w:ascii="Tahoma" w:hAnsi="宋体" w:cs="Tahoma"/>
          <w:szCs w:val="21"/>
        </w:rPr>
        <w:t>；</w:t>
      </w:r>
    </w:p>
    <w:p>
      <w:pPr>
        <w:numPr>
          <w:ilvl w:val="0"/>
          <w:numId w:val="10"/>
        </w:numPr>
        <w:spacing w:line="440" w:lineRule="exact"/>
        <w:rPr>
          <w:rFonts w:ascii="Tahoma" w:hAnsi="宋体" w:cs="Tahoma"/>
          <w:szCs w:val="21"/>
        </w:rPr>
      </w:pPr>
      <w:r>
        <w:rPr>
          <w:rFonts w:hint="eastAsia" w:ascii="Tahoma" w:hAnsi="宋体" w:cs="Tahoma"/>
          <w:szCs w:val="21"/>
        </w:rPr>
        <w:t>认证范围</w:t>
      </w:r>
      <w:r>
        <w:rPr>
          <w:rFonts w:ascii="Tahoma" w:hAnsi="宋体" w:cs="Tahoma"/>
          <w:szCs w:val="21"/>
        </w:rPr>
        <w:t>被缩小</w:t>
      </w:r>
      <w:r>
        <w:rPr>
          <w:rFonts w:hint="eastAsia" w:ascii="Tahoma" w:hAnsi="宋体" w:cs="Tahoma"/>
          <w:szCs w:val="21"/>
        </w:rPr>
        <w:t>后</w:t>
      </w:r>
      <w:r>
        <w:rPr>
          <w:rFonts w:ascii="Tahoma" w:hAnsi="宋体" w:cs="Tahoma"/>
          <w:szCs w:val="21"/>
        </w:rPr>
        <w:t>，修改所有的广告材料</w:t>
      </w:r>
      <w:r>
        <w:rPr>
          <w:rFonts w:hint="eastAsia" w:ascii="Tahoma" w:hAnsi="宋体" w:cs="Tahoma"/>
          <w:szCs w:val="21"/>
        </w:rPr>
        <w:t>；</w:t>
      </w:r>
    </w:p>
    <w:p>
      <w:pPr>
        <w:numPr>
          <w:ilvl w:val="0"/>
          <w:numId w:val="10"/>
        </w:numPr>
        <w:spacing w:line="440" w:lineRule="exact"/>
        <w:rPr>
          <w:rFonts w:ascii="Tahoma" w:hAnsi="宋体" w:cs="Tahoma"/>
          <w:szCs w:val="21"/>
        </w:rPr>
      </w:pPr>
      <w:r>
        <w:rPr>
          <w:rFonts w:ascii="Tahoma" w:hAnsi="宋体" w:cs="Tahoma"/>
          <w:szCs w:val="21"/>
        </w:rPr>
        <w:t>不</w:t>
      </w:r>
      <w:r>
        <w:rPr>
          <w:rFonts w:hint="eastAsia" w:ascii="Tahoma" w:hAnsi="宋体" w:cs="Tahoma"/>
          <w:szCs w:val="21"/>
        </w:rPr>
        <w:t>得</w:t>
      </w:r>
      <w:r>
        <w:rPr>
          <w:rFonts w:ascii="Tahoma" w:hAnsi="宋体" w:cs="Tahoma"/>
          <w:szCs w:val="21"/>
        </w:rPr>
        <w:t>以误导性方式使用认证证书或其任何部分</w:t>
      </w:r>
      <w:r>
        <w:rPr>
          <w:rFonts w:hint="eastAsia" w:ascii="Tahoma" w:hAnsi="宋体" w:cs="Tahoma"/>
          <w:szCs w:val="21"/>
        </w:rPr>
        <w:t>；</w:t>
      </w:r>
    </w:p>
    <w:p>
      <w:pPr>
        <w:numPr>
          <w:ilvl w:val="0"/>
          <w:numId w:val="10"/>
        </w:numPr>
        <w:spacing w:line="440" w:lineRule="exact"/>
        <w:rPr>
          <w:rFonts w:ascii="Tahoma" w:hAnsi="宋体" w:cs="Tahoma"/>
          <w:szCs w:val="21"/>
        </w:rPr>
      </w:pPr>
      <w:r>
        <w:rPr>
          <w:rFonts w:ascii="Tahoma" w:hAnsi="宋体" w:cs="Tahoma"/>
          <w:szCs w:val="21"/>
        </w:rPr>
        <w:t>不</w:t>
      </w:r>
      <w:r>
        <w:rPr>
          <w:rFonts w:hint="eastAsia" w:ascii="Tahoma" w:hAnsi="宋体" w:cs="Tahoma"/>
          <w:szCs w:val="21"/>
        </w:rPr>
        <w:t>得对</w:t>
      </w:r>
      <w:r>
        <w:rPr>
          <w:rFonts w:ascii="Tahoma" w:hAnsi="宋体" w:cs="Tahoma"/>
          <w:szCs w:val="21"/>
        </w:rPr>
        <w:t>其认证资格</w:t>
      </w:r>
      <w:r>
        <w:rPr>
          <w:rFonts w:hint="eastAsia" w:ascii="Tahoma" w:hAnsi="宋体" w:cs="Tahoma"/>
          <w:szCs w:val="21"/>
        </w:rPr>
        <w:t>做出</w:t>
      </w:r>
      <w:r>
        <w:rPr>
          <w:rFonts w:ascii="Tahoma" w:hAnsi="宋体" w:cs="Tahoma"/>
          <w:szCs w:val="21"/>
        </w:rPr>
        <w:t>误导性说明</w:t>
      </w:r>
      <w:r>
        <w:rPr>
          <w:rFonts w:hint="eastAsia" w:ascii="Tahoma" w:hAnsi="宋体" w:cs="Tahoma"/>
          <w:szCs w:val="21"/>
        </w:rPr>
        <w:t>；</w:t>
      </w:r>
    </w:p>
    <w:p>
      <w:pPr>
        <w:numPr>
          <w:ilvl w:val="0"/>
          <w:numId w:val="10"/>
        </w:numPr>
        <w:spacing w:line="440" w:lineRule="exact"/>
        <w:rPr>
          <w:rFonts w:ascii="Tahoma" w:hAnsi="宋体" w:cs="Tahoma"/>
          <w:szCs w:val="21"/>
        </w:rPr>
      </w:pPr>
      <w:r>
        <w:rPr>
          <w:rFonts w:hint="eastAsia" w:ascii="Tahoma" w:hAnsi="宋体" w:cs="Tahoma"/>
          <w:szCs w:val="21"/>
        </w:rPr>
        <w:t>不得</w:t>
      </w:r>
      <w:r>
        <w:rPr>
          <w:rFonts w:ascii="Tahoma" w:hAnsi="宋体" w:cs="Tahoma"/>
          <w:szCs w:val="21"/>
        </w:rPr>
        <w:t>在引用认证资格时，暗示认证机构对</w:t>
      </w:r>
      <w:r>
        <w:rPr>
          <w:rFonts w:hint="eastAsia" w:ascii="Tahoma" w:hAnsi="宋体" w:cs="Tahoma"/>
          <w:szCs w:val="21"/>
        </w:rPr>
        <w:t>其</w:t>
      </w:r>
      <w:r>
        <w:rPr>
          <w:rFonts w:ascii="Tahoma" w:hAnsi="宋体" w:cs="Tahoma"/>
          <w:szCs w:val="21"/>
        </w:rPr>
        <w:t>产品（服务）或过程进行了认证</w:t>
      </w:r>
      <w:r>
        <w:rPr>
          <w:rFonts w:hint="eastAsia" w:ascii="Tahoma" w:hAnsi="宋体" w:cs="Tahoma"/>
          <w:szCs w:val="21"/>
        </w:rPr>
        <w:t>；</w:t>
      </w:r>
    </w:p>
    <w:p>
      <w:pPr>
        <w:numPr>
          <w:ilvl w:val="0"/>
          <w:numId w:val="10"/>
        </w:numPr>
        <w:spacing w:line="440" w:lineRule="exact"/>
        <w:rPr>
          <w:rFonts w:ascii="Tahoma" w:hAnsi="宋体" w:cs="Tahoma"/>
          <w:szCs w:val="21"/>
        </w:rPr>
      </w:pPr>
      <w:r>
        <w:rPr>
          <w:rFonts w:ascii="Tahoma" w:hAnsi="宋体" w:cs="Tahoma"/>
          <w:szCs w:val="21"/>
        </w:rPr>
        <w:t>不得暗示认证适用于认证范围以外的活动</w:t>
      </w:r>
      <w:r>
        <w:rPr>
          <w:rFonts w:hint="eastAsia" w:ascii="Tahoma" w:hAnsi="宋体" w:cs="Tahoma"/>
          <w:szCs w:val="21"/>
        </w:rPr>
        <w:t>和</w:t>
      </w:r>
      <w:r>
        <w:rPr>
          <w:rFonts w:ascii="Tahoma" w:hAnsi="宋体" w:cs="Tahoma"/>
          <w:szCs w:val="21"/>
        </w:rPr>
        <w:t>场所</w:t>
      </w:r>
      <w:r>
        <w:rPr>
          <w:rFonts w:hint="eastAsia" w:ascii="Tahoma" w:hAnsi="宋体" w:cs="Tahoma"/>
          <w:szCs w:val="21"/>
        </w:rPr>
        <w:t>；</w:t>
      </w:r>
    </w:p>
    <w:p>
      <w:pPr>
        <w:numPr>
          <w:ilvl w:val="0"/>
          <w:numId w:val="10"/>
        </w:numPr>
        <w:spacing w:line="440" w:lineRule="exact"/>
        <w:rPr>
          <w:rFonts w:ascii="Tahoma" w:hAnsi="宋体" w:cs="Tahoma"/>
          <w:szCs w:val="21"/>
        </w:rPr>
      </w:pPr>
      <w:r>
        <w:rPr>
          <w:rFonts w:ascii="Tahoma" w:hAnsi="宋体" w:cs="Tahoma"/>
          <w:szCs w:val="21"/>
        </w:rPr>
        <w:t>在使用认证资格时，不得使认证机构和认证制度</w:t>
      </w:r>
      <w:r>
        <w:rPr>
          <w:rFonts w:hint="eastAsia" w:ascii="Tahoma" w:hAnsi="宋体" w:cs="Tahoma"/>
          <w:szCs w:val="21"/>
        </w:rPr>
        <w:t>的</w:t>
      </w:r>
      <w:r>
        <w:rPr>
          <w:rFonts w:ascii="Tahoma" w:hAnsi="宋体" w:cs="Tahoma"/>
          <w:szCs w:val="21"/>
        </w:rPr>
        <w:t>声誉受损，失去公众信任。</w:t>
      </w:r>
    </w:p>
    <w:p>
      <w:pPr>
        <w:numPr>
          <w:ilvl w:val="0"/>
          <w:numId w:val="8"/>
        </w:numPr>
        <w:spacing w:line="440" w:lineRule="exact"/>
        <w:rPr>
          <w:rFonts w:ascii="Tahoma" w:hAnsi="宋体" w:cs="Tahoma"/>
          <w:szCs w:val="21"/>
        </w:rPr>
      </w:pPr>
      <w:r>
        <w:rPr>
          <w:rFonts w:hint="eastAsia" w:ascii="Tahoma" w:hAnsi="宋体" w:cs="Tahoma"/>
          <w:szCs w:val="21"/>
        </w:rPr>
        <w:t>证书有效期内，应及时</w:t>
      </w:r>
      <w:r>
        <w:rPr>
          <w:rFonts w:ascii="Tahoma" w:hAnsi="宋体" w:cs="Tahoma"/>
          <w:szCs w:val="21"/>
        </w:rPr>
        <w:t>将</w:t>
      </w:r>
      <w:r>
        <w:rPr>
          <w:rFonts w:hint="eastAsia" w:ascii="Tahoma" w:hAnsi="宋体" w:cs="Tahoma"/>
          <w:szCs w:val="21"/>
        </w:rPr>
        <w:t>可能影响管理体系持续</w:t>
      </w:r>
      <w:r>
        <w:rPr>
          <w:rFonts w:ascii="Tahoma" w:hAnsi="宋体" w:cs="Tahoma"/>
          <w:szCs w:val="21"/>
        </w:rPr>
        <w:t>满足</w:t>
      </w:r>
      <w:r>
        <w:rPr>
          <w:rFonts w:hint="eastAsia" w:ascii="Tahoma" w:hAnsi="宋体" w:cs="Tahoma"/>
          <w:szCs w:val="21"/>
        </w:rPr>
        <w:t>认证</w:t>
      </w:r>
      <w:r>
        <w:rPr>
          <w:rFonts w:ascii="Tahoma" w:hAnsi="宋体" w:cs="Tahoma"/>
          <w:szCs w:val="21"/>
        </w:rPr>
        <w:t>标准</w:t>
      </w:r>
      <w:r>
        <w:rPr>
          <w:rFonts w:hint="eastAsia" w:ascii="Tahoma" w:hAnsi="宋体" w:cs="Tahoma"/>
          <w:szCs w:val="21"/>
        </w:rPr>
        <w:t>要求的能力的事宜通知乙方，包括</w:t>
      </w:r>
      <w:r>
        <w:rPr>
          <w:rFonts w:ascii="Tahoma" w:hAnsi="宋体" w:cs="Tahoma"/>
          <w:szCs w:val="21"/>
        </w:rPr>
        <w:t>（</w:t>
      </w:r>
      <w:r>
        <w:rPr>
          <w:rFonts w:hint="eastAsia" w:ascii="Tahoma" w:hAnsi="宋体" w:cs="Tahoma"/>
          <w:szCs w:val="21"/>
        </w:rPr>
        <w:t>但不限于</w:t>
      </w:r>
      <w:r>
        <w:rPr>
          <w:rFonts w:ascii="Tahoma" w:hAnsi="宋体" w:cs="Tahoma"/>
          <w:szCs w:val="21"/>
        </w:rPr>
        <w:t>）</w:t>
      </w:r>
      <w:r>
        <w:rPr>
          <w:rFonts w:hint="eastAsia" w:ascii="Tahoma" w:hAnsi="宋体" w:cs="Tahoma"/>
          <w:szCs w:val="21"/>
        </w:rPr>
        <w:t>以下方面有关</w:t>
      </w:r>
      <w:r>
        <w:rPr>
          <w:rFonts w:ascii="Tahoma" w:hAnsi="宋体" w:cs="Tahoma"/>
          <w:szCs w:val="21"/>
        </w:rPr>
        <w:t>的变更</w:t>
      </w:r>
      <w:r>
        <w:rPr>
          <w:rFonts w:hint="eastAsia" w:ascii="Tahoma" w:hAnsi="宋体" w:cs="Tahoma"/>
          <w:szCs w:val="21"/>
        </w:rPr>
        <w:t>：</w:t>
      </w:r>
    </w:p>
    <w:p>
      <w:pPr>
        <w:numPr>
          <w:ilvl w:val="0"/>
          <w:numId w:val="11"/>
        </w:numPr>
        <w:spacing w:line="440" w:lineRule="exact"/>
        <w:rPr>
          <w:rFonts w:ascii="Tahoma" w:hAnsi="宋体" w:cs="Tahoma"/>
          <w:szCs w:val="21"/>
        </w:rPr>
      </w:pPr>
      <w:r>
        <w:rPr>
          <w:rFonts w:hint="eastAsia" w:ascii="Tahoma" w:hAnsi="宋体" w:cs="Tahoma"/>
          <w:szCs w:val="21"/>
        </w:rPr>
        <w:t>法律地位</w:t>
      </w:r>
      <w:r>
        <w:rPr>
          <w:rFonts w:ascii="Tahoma" w:hAnsi="宋体" w:cs="Tahoma"/>
          <w:szCs w:val="21"/>
        </w:rPr>
        <w:t>、经营状况、组织状态</w:t>
      </w:r>
      <w:r>
        <w:rPr>
          <w:rFonts w:hint="eastAsia" w:ascii="Tahoma" w:hAnsi="宋体" w:cs="Tahoma"/>
          <w:szCs w:val="21"/>
        </w:rPr>
        <w:t>和</w:t>
      </w:r>
      <w:r>
        <w:rPr>
          <w:rFonts w:ascii="Tahoma" w:hAnsi="宋体" w:cs="Tahoma"/>
          <w:szCs w:val="21"/>
        </w:rPr>
        <w:t>所有权；</w:t>
      </w:r>
    </w:p>
    <w:p>
      <w:pPr>
        <w:numPr>
          <w:ilvl w:val="0"/>
          <w:numId w:val="11"/>
        </w:numPr>
        <w:spacing w:line="440" w:lineRule="exact"/>
        <w:rPr>
          <w:rFonts w:ascii="Tahoma" w:hAnsi="宋体" w:cs="Tahoma"/>
          <w:szCs w:val="21"/>
        </w:rPr>
      </w:pPr>
      <w:r>
        <w:rPr>
          <w:rFonts w:hint="eastAsia" w:ascii="Tahoma" w:hAnsi="宋体" w:cs="Tahoma"/>
          <w:szCs w:val="21"/>
        </w:rPr>
        <w:t>与</w:t>
      </w:r>
      <w:r>
        <w:rPr>
          <w:rFonts w:ascii="Tahoma" w:hAnsi="宋体" w:cs="Tahoma"/>
          <w:szCs w:val="21"/>
        </w:rPr>
        <w:t>认证范围有关的法律法规许可资质；</w:t>
      </w:r>
    </w:p>
    <w:p>
      <w:pPr>
        <w:numPr>
          <w:ilvl w:val="0"/>
          <w:numId w:val="11"/>
        </w:numPr>
        <w:spacing w:line="440" w:lineRule="exact"/>
        <w:rPr>
          <w:rFonts w:ascii="Tahoma" w:hAnsi="宋体" w:cs="Tahoma"/>
          <w:szCs w:val="21"/>
        </w:rPr>
      </w:pPr>
      <w:r>
        <w:rPr>
          <w:rFonts w:hint="eastAsia" w:ascii="Tahoma" w:hAnsi="宋体" w:cs="Tahoma"/>
          <w:szCs w:val="21"/>
        </w:rPr>
        <w:t>组织和</w:t>
      </w:r>
      <w:r>
        <w:rPr>
          <w:rFonts w:ascii="Tahoma" w:hAnsi="宋体" w:cs="Tahoma"/>
          <w:szCs w:val="21"/>
        </w:rPr>
        <w:t>管理层（</w:t>
      </w:r>
      <w:r>
        <w:rPr>
          <w:rFonts w:hint="eastAsia" w:ascii="Tahoma" w:hAnsi="宋体" w:cs="Tahoma"/>
          <w:szCs w:val="21"/>
        </w:rPr>
        <w:t>如</w:t>
      </w:r>
      <w:r>
        <w:rPr>
          <w:rFonts w:ascii="Tahoma" w:hAnsi="宋体" w:cs="Tahoma"/>
          <w:szCs w:val="21"/>
        </w:rPr>
        <w:t>关键的管理、决策</w:t>
      </w:r>
      <w:r>
        <w:rPr>
          <w:rFonts w:hint="eastAsia" w:ascii="Tahoma" w:hAnsi="宋体" w:cs="Tahoma"/>
          <w:szCs w:val="21"/>
        </w:rPr>
        <w:t>或</w:t>
      </w:r>
      <w:r>
        <w:rPr>
          <w:rFonts w:ascii="Tahoma" w:hAnsi="宋体" w:cs="Tahoma"/>
          <w:szCs w:val="21"/>
        </w:rPr>
        <w:t>技术人员）</w:t>
      </w:r>
      <w:r>
        <w:rPr>
          <w:rFonts w:hint="eastAsia" w:ascii="Tahoma" w:hAnsi="宋体" w:cs="Tahoma"/>
          <w:szCs w:val="21"/>
        </w:rPr>
        <w:t>；</w:t>
      </w:r>
    </w:p>
    <w:p>
      <w:pPr>
        <w:numPr>
          <w:ilvl w:val="0"/>
          <w:numId w:val="11"/>
        </w:numPr>
        <w:spacing w:line="440" w:lineRule="exact"/>
        <w:rPr>
          <w:rFonts w:ascii="Tahoma" w:hAnsi="Tahoma" w:cs="Tahoma"/>
          <w:szCs w:val="21"/>
        </w:rPr>
      </w:pPr>
      <w:r>
        <w:rPr>
          <w:rFonts w:hint="eastAsia" w:ascii="Tahoma" w:hAnsi="宋体" w:cs="Tahoma"/>
          <w:szCs w:val="21"/>
        </w:rPr>
        <w:t>联系地址</w:t>
      </w:r>
      <w:r>
        <w:rPr>
          <w:rFonts w:ascii="Tahoma" w:hAnsi="宋体" w:cs="Tahoma"/>
          <w:szCs w:val="21"/>
        </w:rPr>
        <w:t>和场所；</w:t>
      </w:r>
    </w:p>
    <w:p>
      <w:pPr>
        <w:numPr>
          <w:ilvl w:val="0"/>
          <w:numId w:val="11"/>
        </w:numPr>
        <w:spacing w:line="440" w:lineRule="exact"/>
        <w:rPr>
          <w:rFonts w:ascii="Tahoma" w:hAnsi="Tahoma" w:cs="Tahoma"/>
          <w:szCs w:val="21"/>
        </w:rPr>
      </w:pPr>
      <w:r>
        <w:rPr>
          <w:rFonts w:hint="eastAsia" w:ascii="Tahoma" w:hAnsi="宋体" w:cs="Tahoma"/>
          <w:szCs w:val="21"/>
        </w:rPr>
        <w:t>获证</w:t>
      </w:r>
      <w:r>
        <w:rPr>
          <w:rFonts w:ascii="Tahoma" w:hAnsi="宋体" w:cs="Tahoma"/>
          <w:szCs w:val="21"/>
        </w:rPr>
        <w:t>管理体系覆盖的</w:t>
      </w:r>
      <w:r>
        <w:rPr>
          <w:rFonts w:hint="eastAsia" w:ascii="Tahoma" w:hAnsi="宋体" w:cs="Tahoma"/>
          <w:szCs w:val="21"/>
        </w:rPr>
        <w:t>运作</w:t>
      </w:r>
      <w:r>
        <w:rPr>
          <w:rFonts w:ascii="Tahoma" w:hAnsi="宋体" w:cs="Tahoma"/>
          <w:szCs w:val="21"/>
        </w:rPr>
        <w:t>范围；</w:t>
      </w:r>
    </w:p>
    <w:p>
      <w:pPr>
        <w:numPr>
          <w:ilvl w:val="0"/>
          <w:numId w:val="11"/>
        </w:numPr>
        <w:spacing w:line="440" w:lineRule="exact"/>
        <w:rPr>
          <w:rFonts w:ascii="Tahoma" w:hAnsi="Tahoma" w:cs="Tahoma"/>
          <w:szCs w:val="21"/>
        </w:rPr>
      </w:pPr>
      <w:r>
        <w:rPr>
          <w:rFonts w:ascii="Tahoma" w:hAnsi="宋体" w:cs="Tahoma"/>
          <w:szCs w:val="21"/>
        </w:rPr>
        <w:t>管理体系</w:t>
      </w:r>
      <w:r>
        <w:rPr>
          <w:rFonts w:hint="eastAsia" w:ascii="Tahoma" w:hAnsi="宋体" w:cs="Tahoma"/>
          <w:szCs w:val="21"/>
        </w:rPr>
        <w:t>和</w:t>
      </w:r>
      <w:r>
        <w:rPr>
          <w:rFonts w:ascii="Tahoma" w:hAnsi="宋体" w:cs="Tahoma"/>
          <w:szCs w:val="21"/>
        </w:rPr>
        <w:t>过程的重大变更</w:t>
      </w:r>
      <w:r>
        <w:rPr>
          <w:rFonts w:hint="eastAsia" w:ascii="Tahoma" w:hAnsi="宋体" w:cs="Tahoma"/>
          <w:szCs w:val="21"/>
        </w:rPr>
        <w:t>；</w:t>
      </w:r>
    </w:p>
    <w:p>
      <w:pPr>
        <w:numPr>
          <w:ilvl w:val="0"/>
          <w:numId w:val="11"/>
        </w:numPr>
        <w:spacing w:line="440" w:lineRule="exact"/>
        <w:rPr>
          <w:rFonts w:ascii="Tahoma" w:hAnsi="Tahoma" w:cs="Tahoma"/>
          <w:szCs w:val="21"/>
        </w:rPr>
      </w:pPr>
      <w:r>
        <w:rPr>
          <w:rFonts w:ascii="Tahoma" w:hAnsi="宋体" w:cs="Tahoma"/>
          <w:szCs w:val="21"/>
        </w:rPr>
        <w:t>发生</w:t>
      </w:r>
      <w:r>
        <w:rPr>
          <w:rFonts w:hint="eastAsia" w:ascii="Tahoma" w:hAnsi="宋体" w:cs="Tahoma"/>
          <w:szCs w:val="21"/>
        </w:rPr>
        <w:t>监管机构介入的严重</w:t>
      </w:r>
      <w:r>
        <w:rPr>
          <w:rFonts w:ascii="Tahoma" w:hAnsi="宋体" w:cs="Tahoma"/>
          <w:szCs w:val="21"/>
        </w:rPr>
        <w:t>产品</w:t>
      </w:r>
      <w:r>
        <w:rPr>
          <w:rFonts w:hint="eastAsia" w:ascii="Tahoma" w:hAnsi="宋体" w:cs="Tahoma"/>
          <w:szCs w:val="21"/>
        </w:rPr>
        <w:t>和</w:t>
      </w:r>
      <w:r>
        <w:rPr>
          <w:rFonts w:ascii="Tahoma" w:hAnsi="宋体" w:cs="Tahoma"/>
          <w:szCs w:val="21"/>
        </w:rPr>
        <w:t>服务质量、环境、安全事件或违法</w:t>
      </w:r>
      <w:r>
        <w:rPr>
          <w:rFonts w:hint="eastAsia" w:ascii="Tahoma" w:hAnsi="宋体" w:cs="Tahoma"/>
          <w:szCs w:val="21"/>
        </w:rPr>
        <w:t>的</w:t>
      </w:r>
      <w:r>
        <w:rPr>
          <w:rFonts w:ascii="Tahoma" w:hAnsi="宋体" w:cs="Tahoma"/>
          <w:szCs w:val="21"/>
        </w:rPr>
        <w:t>情况；</w:t>
      </w:r>
    </w:p>
    <w:p>
      <w:pPr>
        <w:numPr>
          <w:ilvl w:val="0"/>
          <w:numId w:val="11"/>
        </w:numPr>
        <w:spacing w:line="440" w:lineRule="exact"/>
        <w:rPr>
          <w:rFonts w:ascii="Tahoma" w:hAnsi="Tahoma" w:cs="Tahoma"/>
          <w:szCs w:val="21"/>
        </w:rPr>
      </w:pPr>
      <w:r>
        <w:rPr>
          <w:rFonts w:ascii="Tahoma" w:hAnsi="宋体" w:cs="Tahoma"/>
          <w:szCs w:val="21"/>
        </w:rPr>
        <w:t>出现影响管理体系运行的其他重要情况。</w:t>
      </w:r>
    </w:p>
    <w:p>
      <w:pPr>
        <w:numPr>
          <w:ilvl w:val="0"/>
          <w:numId w:val="8"/>
        </w:numPr>
        <w:spacing w:line="440" w:lineRule="exact"/>
        <w:rPr>
          <w:rFonts w:hint="eastAsia" w:ascii="Tahoma" w:hAnsi="宋体" w:cs="Tahoma"/>
          <w:szCs w:val="21"/>
        </w:rPr>
      </w:pPr>
      <w:r>
        <w:rPr>
          <w:rFonts w:ascii="Tahoma" w:hAnsi="宋体" w:cs="Tahoma"/>
          <w:szCs w:val="21"/>
        </w:rPr>
        <w:t>证书有效期内，</w:t>
      </w:r>
      <w:r>
        <w:rPr>
          <w:rFonts w:hint="eastAsia" w:ascii="Tahoma" w:hAnsi="宋体" w:cs="Tahoma"/>
          <w:szCs w:val="21"/>
        </w:rPr>
        <w:t>有义务接受</w:t>
      </w:r>
      <w:r>
        <w:rPr>
          <w:rFonts w:ascii="Tahoma" w:hAnsi="宋体" w:cs="Tahoma"/>
          <w:szCs w:val="21"/>
        </w:rPr>
        <w:t>并协助</w:t>
      </w:r>
      <w:r>
        <w:rPr>
          <w:rFonts w:hint="eastAsia" w:ascii="Tahoma" w:hAnsi="宋体" w:cs="Tahoma"/>
          <w:szCs w:val="21"/>
        </w:rPr>
        <w:t>国家</w:t>
      </w:r>
      <w:r>
        <w:rPr>
          <w:rFonts w:ascii="Tahoma" w:hAnsi="宋体" w:cs="Tahoma"/>
          <w:szCs w:val="21"/>
        </w:rPr>
        <w:t>认证监管部门</w:t>
      </w:r>
      <w:r>
        <w:rPr>
          <w:rFonts w:hint="eastAsia" w:ascii="Tahoma" w:hAnsi="宋体" w:cs="Tahoma"/>
          <w:szCs w:val="21"/>
        </w:rPr>
        <w:t>的</w:t>
      </w:r>
      <w:r>
        <w:rPr>
          <w:rFonts w:ascii="Tahoma" w:hAnsi="宋体" w:cs="Tahoma"/>
          <w:szCs w:val="21"/>
        </w:rPr>
        <w:t>监督检查</w:t>
      </w:r>
      <w:r>
        <w:rPr>
          <w:rFonts w:hint="eastAsia" w:ascii="Tahoma" w:hAnsi="宋体" w:cs="Tahoma"/>
          <w:szCs w:val="21"/>
        </w:rPr>
        <w:t>、</w:t>
      </w:r>
      <w:r>
        <w:rPr>
          <w:rFonts w:ascii="Tahoma" w:hAnsi="宋体" w:cs="Tahoma"/>
          <w:szCs w:val="21"/>
        </w:rPr>
        <w:t>认可机构</w:t>
      </w:r>
      <w:r>
        <w:rPr>
          <w:rFonts w:hint="eastAsia" w:ascii="Tahoma" w:hAnsi="宋体" w:cs="Tahoma"/>
          <w:szCs w:val="21"/>
        </w:rPr>
        <w:t>认为</w:t>
      </w:r>
      <w:r>
        <w:rPr>
          <w:rFonts w:ascii="Tahoma" w:hAnsi="宋体" w:cs="Tahoma"/>
          <w:szCs w:val="21"/>
        </w:rPr>
        <w:t>必要的</w:t>
      </w:r>
      <w:r>
        <w:rPr>
          <w:rFonts w:hint="eastAsia" w:ascii="Tahoma" w:hAnsi="宋体" w:cs="Tahoma"/>
          <w:szCs w:val="21"/>
        </w:rPr>
        <w:t>见证</w:t>
      </w:r>
      <w:r>
        <w:rPr>
          <w:rFonts w:ascii="Tahoma" w:hAnsi="宋体" w:cs="Tahoma"/>
          <w:szCs w:val="21"/>
        </w:rPr>
        <w:t>评审和确认审核，以及乙方</w:t>
      </w:r>
      <w:r>
        <w:rPr>
          <w:rFonts w:hint="eastAsia" w:ascii="Tahoma" w:hAnsi="宋体" w:cs="Tahoma"/>
          <w:szCs w:val="21"/>
        </w:rPr>
        <w:t>安排</w:t>
      </w:r>
      <w:r>
        <w:rPr>
          <w:rFonts w:ascii="Tahoma" w:hAnsi="宋体" w:cs="Tahoma"/>
          <w:szCs w:val="21"/>
        </w:rPr>
        <w:t>的</w:t>
      </w:r>
      <w:r>
        <w:rPr>
          <w:rFonts w:hint="eastAsia" w:ascii="Tahoma" w:hAnsi="宋体" w:cs="Tahoma"/>
          <w:szCs w:val="21"/>
        </w:rPr>
        <w:t>非例行</w:t>
      </w:r>
      <w:r>
        <w:rPr>
          <w:rFonts w:ascii="Tahoma" w:hAnsi="宋体" w:cs="Tahoma"/>
          <w:szCs w:val="21"/>
        </w:rPr>
        <w:t>审核，</w:t>
      </w:r>
      <w:r>
        <w:rPr>
          <w:rFonts w:hint="eastAsia" w:ascii="Tahoma" w:hAnsi="宋体" w:cs="Tahoma"/>
          <w:szCs w:val="21"/>
        </w:rPr>
        <w:t>并</w:t>
      </w:r>
      <w:r>
        <w:rPr>
          <w:rFonts w:ascii="Tahoma" w:hAnsi="宋体" w:cs="Tahoma"/>
          <w:szCs w:val="21"/>
        </w:rPr>
        <w:t>对有关事项的询问和调查如实提供相关材料和信息。如果拒绝将会导致认证资格的暂停或撤销。</w:t>
      </w:r>
    </w:p>
    <w:p>
      <w:pPr>
        <w:spacing w:line="440" w:lineRule="exact"/>
        <w:ind w:firstLine="420" w:firstLineChars="200"/>
        <w:rPr>
          <w:rFonts w:ascii="Tahoma" w:hAnsi="宋体" w:cs="Tahoma"/>
          <w:szCs w:val="21"/>
        </w:rPr>
      </w:pPr>
      <w:r>
        <w:rPr>
          <w:rFonts w:hint="eastAsia" w:ascii="Tahoma" w:hAnsi="宋体" w:cs="Tahoma"/>
          <w:szCs w:val="21"/>
        </w:rPr>
        <w:t>注：确认审核是</w:t>
      </w:r>
      <w:r>
        <w:rPr>
          <w:rFonts w:ascii="Tahoma" w:hAnsi="宋体" w:cs="Tahoma"/>
          <w:szCs w:val="21"/>
        </w:rPr>
        <w:t>CNAS对认证方监督活动的一种方式，CNAS通过直接对</w:t>
      </w:r>
      <w:r>
        <w:rPr>
          <w:rFonts w:hint="eastAsia" w:ascii="Tahoma" w:hAnsi="宋体" w:cs="Tahoma"/>
          <w:szCs w:val="21"/>
        </w:rPr>
        <w:t>受审核</w:t>
      </w:r>
      <w:r>
        <w:rPr>
          <w:rFonts w:ascii="Tahoma" w:hAnsi="宋体" w:cs="Tahoma"/>
          <w:szCs w:val="21"/>
        </w:rPr>
        <w:t>方管理体系运行及受审核过程进行现场验证，评价认证方审核活动的符合性、有效性</w:t>
      </w:r>
      <w:r>
        <w:rPr>
          <w:rFonts w:hint="eastAsia" w:ascii="Tahoma" w:hAnsi="宋体" w:cs="Tahoma"/>
          <w:szCs w:val="21"/>
        </w:rPr>
        <w:t>。对受审核方的现场验证主要对受审核方管理体系符合性、有效性的关键点进行验证，不是重复认证方的认证审核。</w:t>
      </w:r>
    </w:p>
    <w:p>
      <w:pPr>
        <w:numPr>
          <w:ilvl w:val="0"/>
          <w:numId w:val="12"/>
        </w:numPr>
        <w:spacing w:line="440" w:lineRule="exact"/>
        <w:rPr>
          <w:rFonts w:hint="eastAsia" w:ascii="Tahoma" w:hAnsi="宋体" w:cs="Tahoma"/>
          <w:szCs w:val="21"/>
        </w:rPr>
      </w:pPr>
      <w:r>
        <w:rPr>
          <w:rFonts w:ascii="Tahoma" w:hAnsi="宋体" w:cs="Tahoma"/>
          <w:szCs w:val="21"/>
        </w:rPr>
        <w:t>在收到乙方关于认证要求更改的通知后，</w:t>
      </w:r>
      <w:r>
        <w:rPr>
          <w:rFonts w:hint="eastAsia" w:ascii="Tahoma" w:hAnsi="宋体" w:cs="Tahoma"/>
          <w:szCs w:val="21"/>
        </w:rPr>
        <w:t>应</w:t>
      </w:r>
      <w:r>
        <w:rPr>
          <w:rFonts w:ascii="Tahoma" w:hAnsi="宋体" w:cs="Tahoma"/>
          <w:szCs w:val="21"/>
        </w:rPr>
        <w:t>在给定时间内根据乙方的要求实施更改，并接受由乙方结合文件审查、监督审核或再认证等方式对更改实施的结果加以验证。</w:t>
      </w:r>
    </w:p>
    <w:p>
      <w:pPr>
        <w:spacing w:line="440" w:lineRule="exact"/>
        <w:rPr>
          <w:rFonts w:ascii="宋体" w:hAnsi="宋体" w:cs="Tahoma"/>
          <w:b/>
          <w:sz w:val="24"/>
        </w:rPr>
      </w:pPr>
      <w:r>
        <w:rPr>
          <w:rFonts w:hint="eastAsia" w:ascii="宋体" w:hAnsi="宋体" w:cs="Tahoma"/>
          <w:b/>
          <w:sz w:val="24"/>
        </w:rPr>
        <w:t xml:space="preserve">第四条  </w:t>
      </w:r>
      <w:r>
        <w:rPr>
          <w:rFonts w:ascii="宋体" w:hAnsi="宋体" w:cs="Tahoma"/>
          <w:b/>
          <w:sz w:val="24"/>
        </w:rPr>
        <w:t>乙方权利</w:t>
      </w:r>
      <w:r>
        <w:rPr>
          <w:rFonts w:hint="eastAsia" w:ascii="宋体" w:hAnsi="宋体" w:cs="Tahoma"/>
          <w:b/>
          <w:sz w:val="24"/>
        </w:rPr>
        <w:t>、</w:t>
      </w:r>
      <w:r>
        <w:rPr>
          <w:rFonts w:ascii="宋体" w:hAnsi="宋体" w:cs="Tahoma"/>
          <w:b/>
          <w:sz w:val="24"/>
        </w:rPr>
        <w:t>责任</w:t>
      </w:r>
      <w:r>
        <w:rPr>
          <w:rFonts w:hint="eastAsia" w:ascii="宋体" w:hAnsi="宋体" w:cs="Tahoma"/>
          <w:b/>
          <w:sz w:val="24"/>
        </w:rPr>
        <w:t>和义务</w:t>
      </w:r>
    </w:p>
    <w:p>
      <w:pPr>
        <w:spacing w:line="440" w:lineRule="exact"/>
        <w:ind w:firstLine="200" w:firstLineChars="95"/>
        <w:rPr>
          <w:rFonts w:ascii="Tahoma" w:hAnsi="宋体" w:cs="Tahoma"/>
          <w:b/>
          <w:szCs w:val="21"/>
        </w:rPr>
      </w:pPr>
      <w:r>
        <w:rPr>
          <w:rFonts w:ascii="Tahoma" w:hAnsi="宋体" w:cs="Tahoma"/>
          <w:b/>
          <w:szCs w:val="21"/>
        </w:rPr>
        <w:t>（一）权利</w:t>
      </w:r>
    </w:p>
    <w:p>
      <w:pPr>
        <w:numPr>
          <w:ilvl w:val="0"/>
          <w:numId w:val="13"/>
        </w:numPr>
        <w:spacing w:line="440" w:lineRule="exact"/>
        <w:rPr>
          <w:rFonts w:ascii="Tahoma" w:hAnsi="宋体" w:cs="Tahoma"/>
          <w:szCs w:val="21"/>
        </w:rPr>
      </w:pPr>
      <w:r>
        <w:rPr>
          <w:rFonts w:hint="eastAsia" w:ascii="Tahoma" w:hAnsi="宋体" w:cs="Tahoma"/>
          <w:szCs w:val="21"/>
        </w:rPr>
        <w:t>有权在拟开展的管理体系认证范围内，按认证审核程序和管理规定进行审核和认证决定。</w:t>
      </w:r>
    </w:p>
    <w:p>
      <w:pPr>
        <w:numPr>
          <w:ilvl w:val="0"/>
          <w:numId w:val="13"/>
        </w:numPr>
        <w:spacing w:line="440" w:lineRule="exact"/>
        <w:rPr>
          <w:rFonts w:ascii="Tahoma" w:hAnsi="宋体" w:cs="Tahoma"/>
          <w:szCs w:val="21"/>
        </w:rPr>
      </w:pPr>
      <w:r>
        <w:rPr>
          <w:rFonts w:hint="eastAsia" w:ascii="Tahoma" w:hAnsi="宋体" w:cs="Tahoma"/>
          <w:szCs w:val="21"/>
        </w:rPr>
        <w:t>通过审核证明甲方不满足认证要求的，有权不颁发认证证书或</w:t>
      </w:r>
      <w:r>
        <w:rPr>
          <w:rFonts w:ascii="Tahoma" w:hAnsi="宋体" w:cs="Tahoma"/>
          <w:szCs w:val="21"/>
        </w:rPr>
        <w:t>不允许</w:t>
      </w:r>
      <w:r>
        <w:rPr>
          <w:rFonts w:hint="eastAsia" w:ascii="Tahoma" w:hAnsi="宋体" w:cs="Tahoma"/>
          <w:szCs w:val="21"/>
        </w:rPr>
        <w:t>甲方</w:t>
      </w:r>
      <w:r>
        <w:rPr>
          <w:rFonts w:ascii="Tahoma" w:hAnsi="宋体" w:cs="Tahoma"/>
          <w:szCs w:val="21"/>
        </w:rPr>
        <w:t>使用认证标志。</w:t>
      </w:r>
    </w:p>
    <w:p>
      <w:pPr>
        <w:numPr>
          <w:ilvl w:val="0"/>
          <w:numId w:val="13"/>
        </w:numPr>
        <w:spacing w:line="440" w:lineRule="exact"/>
        <w:rPr>
          <w:rFonts w:ascii="Tahoma" w:hAnsi="宋体" w:cs="Tahoma"/>
          <w:szCs w:val="21"/>
        </w:rPr>
      </w:pPr>
      <w:r>
        <w:rPr>
          <w:rFonts w:hint="eastAsia" w:ascii="Tahoma" w:hAnsi="宋体" w:cs="Tahoma"/>
          <w:szCs w:val="21"/>
        </w:rPr>
        <w:t>如甲方管理体系发生重大变化或异常情况时，</w:t>
      </w:r>
      <w:r>
        <w:rPr>
          <w:rFonts w:ascii="Tahoma" w:hAnsi="宋体" w:cs="Tahoma"/>
          <w:szCs w:val="21"/>
        </w:rPr>
        <w:t>有权</w:t>
      </w:r>
      <w:r>
        <w:rPr>
          <w:rFonts w:hint="eastAsia" w:ascii="Tahoma" w:hAnsi="宋体" w:cs="Tahoma"/>
          <w:szCs w:val="21"/>
        </w:rPr>
        <w:t>增加监督审核频次</w:t>
      </w:r>
      <w:r>
        <w:rPr>
          <w:rFonts w:ascii="Tahoma" w:hAnsi="宋体" w:cs="Tahoma"/>
          <w:szCs w:val="21"/>
        </w:rPr>
        <w:t>或暂停、撤销甲方认证</w:t>
      </w:r>
      <w:r>
        <w:rPr>
          <w:rFonts w:hint="eastAsia" w:ascii="Tahoma" w:hAnsi="宋体" w:cs="Tahoma"/>
          <w:szCs w:val="21"/>
        </w:rPr>
        <w:t>证书</w:t>
      </w:r>
      <w:r>
        <w:rPr>
          <w:rFonts w:ascii="Tahoma" w:hAnsi="宋体" w:cs="Tahoma"/>
          <w:szCs w:val="21"/>
        </w:rPr>
        <w:t>。</w:t>
      </w:r>
    </w:p>
    <w:p>
      <w:pPr>
        <w:numPr>
          <w:ilvl w:val="0"/>
          <w:numId w:val="13"/>
        </w:numPr>
        <w:spacing w:line="440" w:lineRule="exact"/>
        <w:rPr>
          <w:rFonts w:ascii="Tahoma" w:hAnsi="宋体" w:cs="Tahoma"/>
          <w:szCs w:val="21"/>
        </w:rPr>
      </w:pPr>
      <w:r>
        <w:rPr>
          <w:rFonts w:hint="eastAsia" w:ascii="Tahoma" w:hAnsi="宋体" w:cs="Tahoma"/>
          <w:szCs w:val="21"/>
        </w:rPr>
        <w:t>甲方获证后如发生不按时支付监督费用、不按期接受监督审核或再认证审核等情况，有权暂停、撤销甲方认证证书并要求甲方停止使用并交还相关的认证证书和认证标志。</w:t>
      </w:r>
    </w:p>
    <w:p>
      <w:pPr>
        <w:numPr>
          <w:ilvl w:val="0"/>
          <w:numId w:val="13"/>
        </w:numPr>
        <w:spacing w:line="440" w:lineRule="exact"/>
        <w:rPr>
          <w:rFonts w:ascii="Tahoma" w:hAnsi="宋体" w:cs="Tahoma"/>
          <w:szCs w:val="21"/>
        </w:rPr>
      </w:pPr>
      <w:r>
        <w:rPr>
          <w:rFonts w:hint="eastAsia" w:ascii="Tahoma" w:hAnsi="宋体" w:cs="Tahoma"/>
          <w:szCs w:val="21"/>
        </w:rPr>
        <w:t>有权公布获证组织的认证状态（批准、暂停、撤销</w:t>
      </w:r>
      <w:r>
        <w:rPr>
          <w:rFonts w:ascii="Tahoma" w:hAnsi="宋体" w:cs="Tahoma"/>
          <w:szCs w:val="21"/>
        </w:rPr>
        <w:t>）</w:t>
      </w:r>
      <w:r>
        <w:rPr>
          <w:rFonts w:hint="eastAsia" w:ascii="Tahoma" w:hAnsi="宋体" w:cs="Tahoma"/>
          <w:szCs w:val="21"/>
        </w:rPr>
        <w:t>。</w:t>
      </w:r>
    </w:p>
    <w:p>
      <w:pPr>
        <w:numPr>
          <w:ilvl w:val="0"/>
          <w:numId w:val="13"/>
        </w:numPr>
        <w:spacing w:line="440" w:lineRule="exact"/>
        <w:rPr>
          <w:rFonts w:ascii="Tahoma" w:hAnsi="宋体" w:cs="Tahoma"/>
          <w:szCs w:val="21"/>
        </w:rPr>
      </w:pPr>
      <w:r>
        <w:rPr>
          <w:rFonts w:hint="eastAsia" w:ascii="Tahoma" w:hAnsi="宋体" w:cs="Tahoma"/>
          <w:szCs w:val="21"/>
        </w:rPr>
        <w:t>有权按认证合同的约定收取认证费用。</w:t>
      </w:r>
    </w:p>
    <w:p>
      <w:pPr>
        <w:spacing w:line="440" w:lineRule="exact"/>
        <w:ind w:firstLine="200" w:firstLineChars="95"/>
        <w:rPr>
          <w:rFonts w:hint="eastAsia" w:ascii="Tahoma" w:hAnsi="宋体" w:cs="Tahoma"/>
          <w:b/>
          <w:szCs w:val="21"/>
        </w:rPr>
      </w:pPr>
      <w:r>
        <w:rPr>
          <w:rFonts w:ascii="Tahoma" w:hAnsi="宋体" w:cs="Tahoma"/>
          <w:b/>
          <w:szCs w:val="21"/>
        </w:rPr>
        <w:t>（二）责任</w:t>
      </w:r>
      <w:r>
        <w:rPr>
          <w:rFonts w:hint="eastAsia" w:ascii="Tahoma" w:hAnsi="宋体" w:cs="Tahoma"/>
          <w:b/>
          <w:szCs w:val="21"/>
        </w:rPr>
        <w:t>和义务</w:t>
      </w:r>
    </w:p>
    <w:p>
      <w:pPr>
        <w:numPr>
          <w:ilvl w:val="0"/>
          <w:numId w:val="14"/>
        </w:numPr>
        <w:spacing w:line="440" w:lineRule="exact"/>
        <w:rPr>
          <w:rFonts w:ascii="Tahoma" w:hAnsi="宋体" w:cs="Tahoma"/>
          <w:szCs w:val="21"/>
        </w:rPr>
      </w:pPr>
      <w:r>
        <w:rPr>
          <w:rFonts w:ascii="Tahoma" w:hAnsi="宋体" w:cs="Tahoma"/>
          <w:szCs w:val="21"/>
        </w:rPr>
        <w:t>严格遵守</w:t>
      </w:r>
      <w:r>
        <w:rPr>
          <w:rFonts w:hint="eastAsia" w:ascii="Tahoma" w:hAnsi="宋体" w:cs="Tahoma"/>
          <w:szCs w:val="21"/>
        </w:rPr>
        <w:t>认证认可相关</w:t>
      </w:r>
      <w:r>
        <w:rPr>
          <w:rFonts w:ascii="Tahoma" w:hAnsi="宋体" w:cs="Tahoma"/>
          <w:szCs w:val="21"/>
        </w:rPr>
        <w:t>法律法规</w:t>
      </w:r>
      <w:r>
        <w:rPr>
          <w:rFonts w:hint="eastAsia" w:ascii="Tahoma" w:hAnsi="宋体" w:cs="Tahoma"/>
          <w:szCs w:val="21"/>
        </w:rPr>
        <w:t>，依据</w:t>
      </w:r>
      <w:r>
        <w:rPr>
          <w:rFonts w:ascii="Tahoma" w:hAnsi="宋体" w:cs="Tahoma"/>
          <w:szCs w:val="21"/>
        </w:rPr>
        <w:t>认可规范开展认证工作。</w:t>
      </w:r>
    </w:p>
    <w:p>
      <w:pPr>
        <w:numPr>
          <w:ilvl w:val="0"/>
          <w:numId w:val="14"/>
        </w:numPr>
        <w:spacing w:line="440" w:lineRule="exact"/>
        <w:rPr>
          <w:rFonts w:hint="eastAsia" w:ascii="Tahoma" w:hAnsi="宋体" w:cs="Tahoma"/>
          <w:szCs w:val="21"/>
        </w:rPr>
      </w:pPr>
      <w:r>
        <w:rPr>
          <w:rFonts w:ascii="Tahoma" w:hAnsi="宋体" w:cs="Tahoma"/>
          <w:szCs w:val="21"/>
        </w:rPr>
        <w:t>按照认证</w:t>
      </w:r>
      <w:r>
        <w:rPr>
          <w:rFonts w:hint="eastAsia" w:ascii="Tahoma" w:hAnsi="宋体" w:cs="Tahoma"/>
          <w:szCs w:val="21"/>
        </w:rPr>
        <w:t>规范</w:t>
      </w:r>
      <w:r>
        <w:rPr>
          <w:rFonts w:ascii="Tahoma" w:hAnsi="宋体" w:cs="Tahoma"/>
          <w:szCs w:val="21"/>
        </w:rPr>
        <w:t>和</w:t>
      </w:r>
      <w:r>
        <w:rPr>
          <w:rFonts w:hint="eastAsia" w:ascii="Tahoma" w:hAnsi="宋体" w:cs="Tahoma"/>
          <w:szCs w:val="21"/>
        </w:rPr>
        <w:t>规则</w:t>
      </w:r>
      <w:r>
        <w:rPr>
          <w:rFonts w:ascii="Tahoma" w:hAnsi="宋体" w:cs="Tahoma"/>
          <w:szCs w:val="21"/>
        </w:rPr>
        <w:t>规定</w:t>
      </w:r>
      <w:r>
        <w:rPr>
          <w:rFonts w:hint="eastAsia" w:ascii="Tahoma" w:hAnsi="宋体" w:cs="Tahoma"/>
          <w:szCs w:val="21"/>
        </w:rPr>
        <w:t>程序</w:t>
      </w:r>
      <w:r>
        <w:rPr>
          <w:rFonts w:ascii="Tahoma" w:hAnsi="宋体" w:cs="Tahoma"/>
          <w:szCs w:val="21"/>
        </w:rPr>
        <w:t>、认证标准及本合同约定，公正</w:t>
      </w:r>
      <w:r>
        <w:rPr>
          <w:rFonts w:hint="eastAsia" w:ascii="Tahoma" w:hAnsi="宋体" w:cs="Tahoma"/>
          <w:szCs w:val="21"/>
        </w:rPr>
        <w:t>、</w:t>
      </w:r>
      <w:r>
        <w:rPr>
          <w:rFonts w:ascii="Tahoma" w:hAnsi="宋体" w:cs="Tahoma"/>
          <w:szCs w:val="21"/>
        </w:rPr>
        <w:t>客观</w:t>
      </w:r>
      <w:r>
        <w:rPr>
          <w:rFonts w:hint="eastAsia" w:ascii="Tahoma" w:hAnsi="宋体" w:cs="Tahoma"/>
          <w:szCs w:val="21"/>
        </w:rPr>
        <w:t>、科学</w:t>
      </w:r>
      <w:r>
        <w:rPr>
          <w:rFonts w:ascii="Tahoma" w:hAnsi="宋体" w:cs="Tahoma"/>
          <w:szCs w:val="21"/>
        </w:rPr>
        <w:t>地组织实施管理体系</w:t>
      </w:r>
      <w:r>
        <w:rPr>
          <w:rFonts w:hint="eastAsia" w:ascii="Tahoma" w:hAnsi="宋体" w:cs="Tahoma"/>
          <w:szCs w:val="21"/>
        </w:rPr>
        <w:t>认证活动</w:t>
      </w:r>
      <w:r>
        <w:rPr>
          <w:rFonts w:ascii="Tahoma" w:hAnsi="宋体" w:cs="Tahoma"/>
          <w:szCs w:val="21"/>
        </w:rPr>
        <w:t>。</w:t>
      </w:r>
    </w:p>
    <w:p>
      <w:pPr>
        <w:numPr>
          <w:ilvl w:val="0"/>
          <w:numId w:val="15"/>
        </w:numPr>
        <w:spacing w:line="440" w:lineRule="exact"/>
        <w:rPr>
          <w:rFonts w:ascii="Tahoma" w:hAnsi="宋体" w:cs="Tahoma"/>
          <w:szCs w:val="21"/>
        </w:rPr>
      </w:pPr>
      <w:r>
        <w:rPr>
          <w:rFonts w:hint="eastAsia" w:ascii="Tahoma" w:hAnsi="宋体" w:cs="Tahoma"/>
          <w:szCs w:val="21"/>
        </w:rPr>
        <w:t>就每次现场审核人员和时间做出妥善安排，书面通知甲方；</w:t>
      </w:r>
    </w:p>
    <w:p>
      <w:pPr>
        <w:numPr>
          <w:ilvl w:val="0"/>
          <w:numId w:val="15"/>
        </w:numPr>
        <w:spacing w:line="440" w:lineRule="exact"/>
        <w:rPr>
          <w:rFonts w:ascii="Tahoma" w:hAnsi="宋体" w:cs="Tahoma"/>
          <w:szCs w:val="21"/>
        </w:rPr>
      </w:pPr>
      <w:r>
        <w:rPr>
          <w:rFonts w:hint="eastAsia" w:ascii="Tahoma" w:hAnsi="宋体" w:cs="Tahoma"/>
          <w:szCs w:val="21"/>
        </w:rPr>
        <w:t>按约定时间实施审核；</w:t>
      </w:r>
    </w:p>
    <w:p>
      <w:pPr>
        <w:numPr>
          <w:ilvl w:val="0"/>
          <w:numId w:val="15"/>
        </w:numPr>
        <w:spacing w:line="440" w:lineRule="exact"/>
        <w:rPr>
          <w:rFonts w:ascii="Tahoma" w:hAnsi="宋体" w:cs="Tahoma"/>
          <w:szCs w:val="21"/>
        </w:rPr>
      </w:pPr>
      <w:r>
        <w:rPr>
          <w:rFonts w:hint="eastAsia" w:ascii="Tahoma" w:hAnsi="宋体" w:cs="Tahoma"/>
          <w:szCs w:val="21"/>
        </w:rPr>
        <w:t>通过审核满足乙方认证要求后，方可颁发认证证书；</w:t>
      </w:r>
    </w:p>
    <w:p>
      <w:pPr>
        <w:numPr>
          <w:ilvl w:val="0"/>
          <w:numId w:val="15"/>
        </w:numPr>
        <w:spacing w:line="440" w:lineRule="exact"/>
        <w:rPr>
          <w:rFonts w:hint="eastAsia" w:ascii="Tahoma" w:hAnsi="宋体" w:cs="Tahoma"/>
          <w:szCs w:val="21"/>
        </w:rPr>
      </w:pPr>
      <w:r>
        <w:rPr>
          <w:rFonts w:hint="eastAsia" w:ascii="Tahoma" w:hAnsi="宋体" w:cs="Tahoma"/>
          <w:szCs w:val="21"/>
        </w:rPr>
        <w:t>甲方获证后，定期实施监督审核和按期实施再认证；</w:t>
      </w:r>
    </w:p>
    <w:p>
      <w:pPr>
        <w:numPr>
          <w:ilvl w:val="0"/>
          <w:numId w:val="15"/>
        </w:numPr>
        <w:spacing w:line="440" w:lineRule="exact"/>
        <w:rPr>
          <w:rFonts w:ascii="Tahoma" w:hAnsi="宋体" w:cs="Tahoma"/>
          <w:szCs w:val="21"/>
        </w:rPr>
      </w:pPr>
      <w:r>
        <w:rPr>
          <w:rFonts w:hint="eastAsia" w:ascii="Tahoma" w:hAnsi="宋体" w:cs="Tahoma"/>
          <w:szCs w:val="21"/>
        </w:rPr>
        <w:t>通过认证机构网站等媒体方式，提供获证组织相关认证信息的查询；</w:t>
      </w:r>
    </w:p>
    <w:p>
      <w:pPr>
        <w:numPr>
          <w:ilvl w:val="0"/>
          <w:numId w:val="15"/>
        </w:numPr>
        <w:spacing w:line="440" w:lineRule="exact"/>
        <w:rPr>
          <w:rFonts w:ascii="Tahoma" w:hAnsi="宋体" w:cs="Tahoma"/>
          <w:szCs w:val="21"/>
        </w:rPr>
      </w:pPr>
      <w:r>
        <w:rPr>
          <w:rFonts w:hint="eastAsia" w:ascii="Tahoma" w:hAnsi="宋体" w:cs="Tahoma"/>
          <w:szCs w:val="21"/>
        </w:rPr>
        <w:t>做出暂停、撤销认证证书的决定时，书面通知甲方，</w:t>
      </w:r>
      <w:r>
        <w:rPr>
          <w:rFonts w:ascii="Tahoma" w:hAnsi="宋体" w:cs="Tahoma"/>
          <w:szCs w:val="21"/>
        </w:rPr>
        <w:t>说明理由。</w:t>
      </w:r>
    </w:p>
    <w:p>
      <w:pPr>
        <w:numPr>
          <w:ilvl w:val="0"/>
          <w:numId w:val="14"/>
        </w:numPr>
        <w:spacing w:line="440" w:lineRule="exact"/>
        <w:rPr>
          <w:rFonts w:ascii="Tahoma" w:hAnsi="Tahoma" w:cs="Tahoma"/>
          <w:szCs w:val="21"/>
        </w:rPr>
      </w:pPr>
      <w:r>
        <w:rPr>
          <w:rFonts w:ascii="Tahoma" w:hAnsi="宋体" w:cs="Tahoma"/>
          <w:szCs w:val="21"/>
        </w:rPr>
        <w:t>严格</w:t>
      </w:r>
      <w:r>
        <w:rPr>
          <w:rFonts w:hint="eastAsia" w:ascii="Tahoma" w:hAnsi="宋体" w:cs="Tahoma"/>
          <w:szCs w:val="21"/>
        </w:rPr>
        <w:t>履行</w:t>
      </w:r>
      <w:r>
        <w:rPr>
          <w:rFonts w:ascii="Tahoma" w:hAnsi="宋体" w:cs="Tahoma"/>
          <w:szCs w:val="21"/>
        </w:rPr>
        <w:t>保密承诺，不得将甲方在经营、技术、管理等方面的非公开信息以任何方式泄密给第三方。</w:t>
      </w:r>
    </w:p>
    <w:p>
      <w:pPr>
        <w:numPr>
          <w:ilvl w:val="0"/>
          <w:numId w:val="14"/>
        </w:numPr>
        <w:spacing w:line="440" w:lineRule="exact"/>
        <w:rPr>
          <w:rFonts w:ascii="Tahoma" w:hAnsi="宋体" w:cs="Tahoma"/>
          <w:szCs w:val="21"/>
        </w:rPr>
      </w:pPr>
      <w:r>
        <w:rPr>
          <w:rFonts w:hint="eastAsia" w:ascii="Tahoma" w:hAnsi="宋体" w:cs="Tahoma"/>
          <w:szCs w:val="21"/>
        </w:rPr>
        <w:t>回答与解释甲方对管理体系认证要求和认证程序提出的质疑，处理甲方有关认证审核的申诉、投诉和争议。</w:t>
      </w:r>
    </w:p>
    <w:p>
      <w:pPr>
        <w:numPr>
          <w:ilvl w:val="0"/>
          <w:numId w:val="14"/>
        </w:numPr>
        <w:spacing w:line="440" w:lineRule="exact"/>
        <w:rPr>
          <w:rFonts w:ascii="Tahoma" w:hAnsi="宋体" w:cs="Tahoma"/>
          <w:szCs w:val="21"/>
        </w:rPr>
      </w:pPr>
      <w:r>
        <w:rPr>
          <w:rFonts w:hint="eastAsia" w:ascii="Tahoma" w:hAnsi="宋体" w:cs="Tahoma"/>
          <w:szCs w:val="21"/>
        </w:rPr>
        <w:t>管理体系认证要求变更时，及时通知甲方。</w:t>
      </w:r>
    </w:p>
    <w:p>
      <w:pPr>
        <w:spacing w:line="440" w:lineRule="exact"/>
        <w:rPr>
          <w:rFonts w:ascii="宋体" w:hAnsi="宋体" w:cs="Tahoma"/>
          <w:b/>
          <w:sz w:val="24"/>
        </w:rPr>
      </w:pPr>
      <w:r>
        <w:rPr>
          <w:rFonts w:hint="eastAsia" w:ascii="宋体" w:hAnsi="宋体" w:cs="Tahoma"/>
          <w:b/>
          <w:sz w:val="24"/>
        </w:rPr>
        <w:t>第五条  其他需约定事项</w:t>
      </w:r>
    </w:p>
    <w:p>
      <w:pPr>
        <w:spacing w:line="440" w:lineRule="exact"/>
        <w:ind w:firstLine="420" w:firstLineChars="200"/>
        <w:rPr>
          <w:rFonts w:hint="eastAsia" w:ascii="Tahoma" w:hAnsi="宋体" w:cs="Tahoma"/>
          <w:szCs w:val="21"/>
        </w:rPr>
      </w:pPr>
      <w:r>
        <w:rPr>
          <w:rFonts w:hint="eastAsia" w:ascii="Tahoma" w:hAnsi="宋体" w:cs="Tahoma"/>
          <w:szCs w:val="21"/>
        </w:rPr>
        <w:t>甲方</w:t>
      </w:r>
      <w:r>
        <w:rPr>
          <w:rFonts w:ascii="Tahoma" w:hAnsi="宋体" w:cs="Tahoma"/>
          <w:szCs w:val="21"/>
        </w:rPr>
        <w:t>向</w:t>
      </w:r>
      <w:r>
        <w:rPr>
          <w:rFonts w:hint="eastAsia" w:ascii="Tahoma" w:hAnsi="宋体" w:cs="Tahoma"/>
          <w:szCs w:val="21"/>
        </w:rPr>
        <w:t>乙方</w:t>
      </w:r>
      <w:r>
        <w:rPr>
          <w:rFonts w:ascii="Tahoma" w:hAnsi="宋体" w:cs="Tahoma"/>
          <w:szCs w:val="21"/>
        </w:rPr>
        <w:t>提交的《</w:t>
      </w:r>
      <w:r>
        <w:rPr>
          <w:rFonts w:hint="eastAsia" w:ascii="Tahoma" w:hAnsi="宋体" w:cs="Tahoma"/>
          <w:szCs w:val="21"/>
        </w:rPr>
        <w:t>管理体系</w:t>
      </w:r>
      <w:r>
        <w:rPr>
          <w:rFonts w:ascii="Tahoma" w:hAnsi="宋体" w:cs="Tahoma"/>
          <w:szCs w:val="21"/>
        </w:rPr>
        <w:t>认证申请书</w:t>
      </w:r>
      <w:r>
        <w:rPr>
          <w:rFonts w:hint="eastAsia" w:ascii="Tahoma" w:hAnsi="宋体" w:cs="Tahoma"/>
          <w:szCs w:val="21"/>
        </w:rPr>
        <w:t>》</w:t>
      </w:r>
      <w:r>
        <w:rPr>
          <w:rFonts w:ascii="Tahoma" w:hAnsi="宋体" w:cs="Tahoma"/>
          <w:szCs w:val="21"/>
        </w:rPr>
        <w:t>和乙方向甲方提供的《审核时间确定通知书》均作为本合同的附件，</w:t>
      </w:r>
      <w:r>
        <w:rPr>
          <w:rFonts w:hint="eastAsia" w:ascii="Tahoma" w:hAnsi="宋体" w:cs="Tahoma"/>
          <w:szCs w:val="21"/>
        </w:rPr>
        <w:t>与</w:t>
      </w:r>
      <w:r>
        <w:rPr>
          <w:rFonts w:ascii="Tahoma" w:hAnsi="宋体" w:cs="Tahoma"/>
          <w:szCs w:val="21"/>
        </w:rPr>
        <w:t>本合同具有同等的</w:t>
      </w:r>
      <w:r>
        <w:rPr>
          <w:rFonts w:hint="eastAsia" w:ascii="Tahoma" w:hAnsi="宋体" w:cs="Tahoma"/>
          <w:szCs w:val="21"/>
        </w:rPr>
        <w:t>法律效力。</w:t>
      </w:r>
    </w:p>
    <w:p>
      <w:pPr>
        <w:spacing w:line="440" w:lineRule="exact"/>
        <w:rPr>
          <w:rFonts w:ascii="宋体" w:hAnsi="宋体" w:cs="Tahoma"/>
          <w:b/>
          <w:sz w:val="24"/>
        </w:rPr>
      </w:pPr>
      <w:r>
        <w:rPr>
          <w:rFonts w:hint="eastAsia" w:ascii="宋体" w:hAnsi="宋体" w:cs="Tahoma"/>
          <w:b/>
          <w:sz w:val="24"/>
        </w:rPr>
        <w:t xml:space="preserve">第六条  </w:t>
      </w:r>
      <w:r>
        <w:rPr>
          <w:rFonts w:ascii="宋体" w:hAnsi="宋体" w:cs="Tahoma"/>
          <w:b/>
          <w:sz w:val="24"/>
        </w:rPr>
        <w:t>保密原则</w:t>
      </w:r>
    </w:p>
    <w:p>
      <w:pPr>
        <w:numPr>
          <w:ilvl w:val="0"/>
          <w:numId w:val="16"/>
        </w:numPr>
        <w:spacing w:line="440" w:lineRule="exact"/>
        <w:rPr>
          <w:rFonts w:ascii="Tahoma" w:hAnsi="宋体" w:cs="Tahoma"/>
          <w:szCs w:val="21"/>
        </w:rPr>
      </w:pPr>
      <w:r>
        <w:rPr>
          <w:rFonts w:hint="eastAsia" w:ascii="Tahoma" w:hAnsi="宋体" w:cs="Tahoma"/>
          <w:szCs w:val="21"/>
        </w:rPr>
        <w:t>甲乙双方应对任何一方的带有秘密性质的不公开向社会发布的信息予以保密。</w:t>
      </w:r>
    </w:p>
    <w:p>
      <w:pPr>
        <w:numPr>
          <w:ilvl w:val="0"/>
          <w:numId w:val="16"/>
        </w:numPr>
        <w:spacing w:line="440" w:lineRule="exact"/>
        <w:rPr>
          <w:rFonts w:ascii="Tahoma" w:hAnsi="宋体" w:cs="Tahoma"/>
          <w:szCs w:val="21"/>
        </w:rPr>
      </w:pPr>
      <w:r>
        <w:rPr>
          <w:rFonts w:hint="eastAsia" w:ascii="Tahoma" w:hAnsi="宋体" w:cs="Tahoma"/>
          <w:szCs w:val="21"/>
        </w:rPr>
        <w:t>除认可机构或法律要求之外，乙方不得将有关甲方特定产品或组织的信息在没有甲方书面同意的情况下透露给第三方，</w:t>
      </w:r>
      <w:r>
        <w:rPr>
          <w:rFonts w:ascii="Tahoma" w:hAnsi="宋体" w:cs="Tahoma"/>
          <w:szCs w:val="21"/>
        </w:rPr>
        <w:t>但下列情况除外：</w:t>
      </w:r>
    </w:p>
    <w:p>
      <w:pPr>
        <w:numPr>
          <w:ilvl w:val="1"/>
          <w:numId w:val="17"/>
        </w:numPr>
        <w:spacing w:line="440" w:lineRule="exact"/>
        <w:rPr>
          <w:rFonts w:ascii="Tahoma" w:hAnsi="Tahoma" w:cs="Tahoma"/>
          <w:szCs w:val="21"/>
        </w:rPr>
      </w:pPr>
      <w:r>
        <w:rPr>
          <w:rFonts w:ascii="Tahoma" w:hAnsi="宋体" w:cs="Tahoma"/>
          <w:szCs w:val="21"/>
        </w:rPr>
        <w:t>此合同签署前乙方得到的信息</w:t>
      </w:r>
      <w:r>
        <w:rPr>
          <w:rFonts w:hint="eastAsia" w:ascii="Tahoma" w:hAnsi="宋体" w:cs="Tahoma"/>
          <w:szCs w:val="21"/>
        </w:rPr>
        <w:t>；</w:t>
      </w:r>
    </w:p>
    <w:p>
      <w:pPr>
        <w:numPr>
          <w:ilvl w:val="1"/>
          <w:numId w:val="17"/>
        </w:numPr>
        <w:spacing w:line="440" w:lineRule="exact"/>
        <w:rPr>
          <w:rFonts w:ascii="Tahoma" w:hAnsi="Tahoma" w:cs="Tahoma"/>
          <w:szCs w:val="21"/>
        </w:rPr>
      </w:pPr>
      <w:r>
        <w:rPr>
          <w:rFonts w:ascii="Tahoma" w:hAnsi="宋体" w:cs="Tahoma"/>
          <w:szCs w:val="21"/>
        </w:rPr>
        <w:t>甲方已公开的信息</w:t>
      </w:r>
      <w:r>
        <w:rPr>
          <w:rFonts w:hint="eastAsia" w:ascii="Tahoma" w:hAnsi="宋体" w:cs="Tahoma"/>
          <w:szCs w:val="21"/>
        </w:rPr>
        <w:t>；</w:t>
      </w:r>
    </w:p>
    <w:p>
      <w:pPr>
        <w:numPr>
          <w:ilvl w:val="1"/>
          <w:numId w:val="17"/>
        </w:numPr>
        <w:spacing w:line="440" w:lineRule="exact"/>
        <w:rPr>
          <w:rFonts w:ascii="Tahoma" w:hAnsi="宋体" w:cs="Tahoma"/>
          <w:szCs w:val="21"/>
        </w:rPr>
      </w:pPr>
      <w:r>
        <w:rPr>
          <w:rFonts w:ascii="Tahoma" w:hAnsi="宋体" w:cs="Tahoma"/>
          <w:szCs w:val="21"/>
        </w:rPr>
        <w:t>应法律要求时</w:t>
      </w:r>
      <w:r>
        <w:rPr>
          <w:rFonts w:hint="eastAsia" w:ascii="Tahoma" w:hAnsi="宋体" w:cs="Tahoma"/>
          <w:szCs w:val="21"/>
        </w:rPr>
        <w:t>，乙方将通知甲方所提供的信息；</w:t>
      </w:r>
    </w:p>
    <w:p>
      <w:pPr>
        <w:numPr>
          <w:ilvl w:val="1"/>
          <w:numId w:val="17"/>
        </w:numPr>
        <w:spacing w:line="440" w:lineRule="exact"/>
        <w:rPr>
          <w:rFonts w:ascii="Tahoma" w:hAnsi="Tahoma" w:cs="Tahoma"/>
          <w:szCs w:val="21"/>
        </w:rPr>
      </w:pPr>
      <w:r>
        <w:rPr>
          <w:rFonts w:ascii="Tahoma" w:hAnsi="宋体" w:cs="Tahoma"/>
          <w:szCs w:val="21"/>
        </w:rPr>
        <w:t>国家认证监管部门有要求时</w:t>
      </w:r>
      <w:r>
        <w:rPr>
          <w:rFonts w:hint="eastAsia" w:ascii="Tahoma" w:hAnsi="宋体" w:cs="Tahoma"/>
          <w:szCs w:val="21"/>
        </w:rPr>
        <w:t>。</w:t>
      </w:r>
    </w:p>
    <w:p>
      <w:pPr>
        <w:spacing w:line="440" w:lineRule="exact"/>
        <w:rPr>
          <w:rFonts w:ascii="宋体" w:hAnsi="宋体" w:cs="Tahoma"/>
          <w:b/>
          <w:sz w:val="24"/>
        </w:rPr>
      </w:pPr>
      <w:r>
        <w:rPr>
          <w:rFonts w:hint="eastAsia" w:ascii="宋体" w:hAnsi="宋体" w:cs="Tahoma"/>
          <w:b/>
          <w:sz w:val="24"/>
        </w:rPr>
        <w:t>第七条  违约责任</w:t>
      </w:r>
    </w:p>
    <w:p>
      <w:pPr>
        <w:spacing w:line="440" w:lineRule="exact"/>
        <w:ind w:firstLine="420" w:firstLineChars="200"/>
        <w:rPr>
          <w:rFonts w:ascii="Tahoma" w:hAnsi="宋体" w:cs="Tahoma"/>
          <w:szCs w:val="21"/>
        </w:rPr>
      </w:pPr>
      <w:r>
        <w:rPr>
          <w:rFonts w:hint="eastAsia" w:ascii="Tahoma" w:hAnsi="宋体" w:cs="Tahoma"/>
          <w:szCs w:val="21"/>
        </w:rPr>
        <w:t>甲乙</w:t>
      </w:r>
      <w:r>
        <w:rPr>
          <w:rFonts w:ascii="Tahoma" w:hAnsi="宋体" w:cs="Tahoma"/>
          <w:szCs w:val="21"/>
        </w:rPr>
        <w:t>双方</w:t>
      </w:r>
      <w:r>
        <w:rPr>
          <w:rFonts w:hint="eastAsia" w:ascii="Tahoma" w:hAnsi="宋体" w:cs="Tahoma"/>
          <w:szCs w:val="21"/>
        </w:rPr>
        <w:t>应本着</w:t>
      </w:r>
      <w:r>
        <w:rPr>
          <w:rFonts w:ascii="Tahoma" w:hAnsi="宋体" w:cs="Tahoma"/>
          <w:szCs w:val="21"/>
        </w:rPr>
        <w:t>诚实守信的原则认真履行合同</w:t>
      </w:r>
      <w:r>
        <w:rPr>
          <w:rFonts w:hint="eastAsia" w:ascii="Tahoma" w:hAnsi="宋体" w:cs="Tahoma"/>
          <w:szCs w:val="21"/>
        </w:rPr>
        <w:t>。如</w:t>
      </w:r>
      <w:r>
        <w:rPr>
          <w:rFonts w:ascii="Tahoma" w:hAnsi="宋体" w:cs="Tahoma"/>
          <w:szCs w:val="21"/>
        </w:rPr>
        <w:t>签订合同后</w:t>
      </w:r>
      <w:r>
        <w:rPr>
          <w:rFonts w:hint="eastAsia" w:ascii="Tahoma" w:hAnsi="宋体" w:cs="Tahoma"/>
          <w:szCs w:val="21"/>
        </w:rPr>
        <w:t>，</w:t>
      </w:r>
      <w:r>
        <w:rPr>
          <w:rFonts w:ascii="Tahoma" w:hAnsi="宋体" w:cs="Tahoma"/>
          <w:szCs w:val="21"/>
        </w:rPr>
        <w:t>甲乙双方有一方不能</w:t>
      </w:r>
      <w:r>
        <w:rPr>
          <w:rFonts w:hint="eastAsia" w:ascii="Tahoma" w:hAnsi="宋体" w:cs="Tahoma"/>
          <w:szCs w:val="21"/>
        </w:rPr>
        <w:t>履行</w:t>
      </w:r>
      <w:r>
        <w:rPr>
          <w:rFonts w:ascii="Tahoma" w:hAnsi="宋体" w:cs="Tahoma"/>
          <w:szCs w:val="21"/>
        </w:rPr>
        <w:t>合同时，双方协商解决。由于终止合同所产生的经济损失</w:t>
      </w:r>
      <w:r>
        <w:rPr>
          <w:rFonts w:hint="eastAsia" w:ascii="Tahoma" w:hAnsi="宋体" w:cs="Tahoma"/>
          <w:szCs w:val="21"/>
        </w:rPr>
        <w:t>由</w:t>
      </w:r>
      <w:r>
        <w:rPr>
          <w:rFonts w:ascii="Tahoma" w:hAnsi="宋体" w:cs="Tahoma"/>
          <w:szCs w:val="21"/>
        </w:rPr>
        <w:t>责任方承担。</w:t>
      </w:r>
    </w:p>
    <w:p>
      <w:pPr>
        <w:spacing w:line="440" w:lineRule="exact"/>
        <w:rPr>
          <w:rFonts w:ascii="宋体" w:hAnsi="宋体" w:cs="Tahoma"/>
          <w:b/>
          <w:sz w:val="24"/>
        </w:rPr>
      </w:pPr>
      <w:r>
        <w:rPr>
          <w:rFonts w:hint="eastAsia" w:ascii="宋体" w:hAnsi="宋体" w:cs="Tahoma"/>
          <w:b/>
          <w:sz w:val="24"/>
        </w:rPr>
        <w:t xml:space="preserve">第八条  </w:t>
      </w:r>
      <w:r>
        <w:rPr>
          <w:rFonts w:ascii="宋体" w:hAnsi="宋体" w:cs="Tahoma"/>
          <w:b/>
          <w:sz w:val="24"/>
        </w:rPr>
        <w:t>合同生效、</w:t>
      </w:r>
      <w:r>
        <w:rPr>
          <w:rFonts w:hint="eastAsia" w:ascii="宋体" w:hAnsi="宋体" w:cs="Tahoma"/>
          <w:b/>
          <w:sz w:val="24"/>
        </w:rPr>
        <w:t>变更与解除</w:t>
      </w:r>
    </w:p>
    <w:p>
      <w:pPr>
        <w:numPr>
          <w:ilvl w:val="0"/>
          <w:numId w:val="18"/>
        </w:numPr>
        <w:spacing w:line="440" w:lineRule="exact"/>
        <w:rPr>
          <w:rFonts w:ascii="Tahoma" w:hAnsi="宋体" w:cs="Tahoma"/>
          <w:szCs w:val="21"/>
        </w:rPr>
      </w:pPr>
      <w:r>
        <w:rPr>
          <w:rFonts w:hint="eastAsia" w:ascii="Tahoma" w:hAnsi="宋体" w:cs="Tahoma"/>
          <w:szCs w:val="21"/>
        </w:rPr>
        <w:t>本合同正本一式两份，双方各持一份，经双方盖章后生效。甲方提交的《管理体系认证申请书》及与认证有关的信息资料与本合同构成不可分割的整体，具有同等法律效力。</w:t>
      </w:r>
    </w:p>
    <w:p>
      <w:pPr>
        <w:numPr>
          <w:ilvl w:val="0"/>
          <w:numId w:val="18"/>
        </w:numPr>
        <w:spacing w:line="440" w:lineRule="exact"/>
        <w:rPr>
          <w:rFonts w:ascii="Tahoma" w:hAnsi="Tahoma" w:cs="Tahoma"/>
          <w:szCs w:val="21"/>
        </w:rPr>
      </w:pPr>
      <w:r>
        <w:rPr>
          <w:rFonts w:ascii="Tahoma" w:hAnsi="宋体" w:cs="Tahoma"/>
          <w:szCs w:val="21"/>
        </w:rPr>
        <w:t>在合同有效期内，因合同一方提出变更合同条款时，经双方协商一致，应签署《合同更改补充协议》（见附件）。补充协议中新条款生效后，本合同中与其相抵触的条款失效。</w:t>
      </w:r>
    </w:p>
    <w:p>
      <w:pPr>
        <w:numPr>
          <w:ilvl w:val="0"/>
          <w:numId w:val="18"/>
        </w:numPr>
        <w:spacing w:line="440" w:lineRule="exact"/>
        <w:rPr>
          <w:rFonts w:ascii="Tahoma" w:hAnsi="宋体" w:cs="Tahoma"/>
          <w:szCs w:val="21"/>
        </w:rPr>
      </w:pPr>
      <w:r>
        <w:rPr>
          <w:rFonts w:hint="eastAsia" w:ascii="Tahoma" w:hAnsi="宋体" w:cs="Tahoma"/>
          <w:szCs w:val="21"/>
        </w:rPr>
        <w:t>合同执行期间，撤销全部认证证书的同时，本合同解除。</w:t>
      </w:r>
    </w:p>
    <w:p>
      <w:pPr>
        <w:numPr>
          <w:ilvl w:val="0"/>
          <w:numId w:val="18"/>
        </w:numPr>
        <w:spacing w:line="440" w:lineRule="exact"/>
        <w:rPr>
          <w:rFonts w:ascii="Tahoma" w:hAnsi="宋体" w:cs="Tahoma"/>
          <w:szCs w:val="21"/>
        </w:rPr>
      </w:pPr>
      <w:r>
        <w:rPr>
          <w:rFonts w:hint="eastAsia" w:ascii="Tahoma" w:hAnsi="宋体" w:cs="Tahoma"/>
          <w:szCs w:val="21"/>
        </w:rPr>
        <w:t>合同的变更及解除不影响当事人要求损害赔偿的权利。因变更或解除合同造成合同一方遭受损失的，除依法可以免除责任的以外，应由责任方负责赔偿。</w:t>
      </w:r>
    </w:p>
    <w:p>
      <w:pPr>
        <w:spacing w:line="440" w:lineRule="exact"/>
        <w:rPr>
          <w:rFonts w:ascii="宋体" w:hAnsi="宋体" w:cs="Tahoma"/>
          <w:b/>
          <w:sz w:val="24"/>
        </w:rPr>
      </w:pPr>
      <w:r>
        <w:rPr>
          <w:rFonts w:hint="eastAsia" w:ascii="宋体" w:hAnsi="宋体" w:cs="Tahoma"/>
          <w:b/>
          <w:sz w:val="24"/>
        </w:rPr>
        <w:t xml:space="preserve">第九条  </w:t>
      </w:r>
      <w:r>
        <w:rPr>
          <w:rFonts w:ascii="宋体" w:hAnsi="宋体" w:cs="Tahoma"/>
          <w:b/>
          <w:sz w:val="24"/>
        </w:rPr>
        <w:t>争议处理</w:t>
      </w:r>
    </w:p>
    <w:p>
      <w:pPr>
        <w:spacing w:line="440" w:lineRule="exact"/>
        <w:ind w:firstLine="420" w:firstLineChars="200"/>
        <w:rPr>
          <w:rFonts w:hint="eastAsia" w:ascii="Tahoma" w:hAnsi="宋体" w:cs="Tahoma"/>
          <w:szCs w:val="21"/>
        </w:rPr>
      </w:pPr>
      <w:r>
        <w:rPr>
          <w:rFonts w:ascii="Tahoma" w:hAnsi="宋体" w:cs="Tahoma"/>
          <w:szCs w:val="21"/>
        </w:rPr>
        <w:t>因本合同所发生的争议，甲乙双方</w:t>
      </w:r>
      <w:r>
        <w:rPr>
          <w:rFonts w:hint="eastAsia" w:ascii="Tahoma" w:hAnsi="宋体" w:cs="Tahoma"/>
          <w:szCs w:val="21"/>
        </w:rPr>
        <w:t>应本着友好协商的原则加以</w:t>
      </w:r>
      <w:r>
        <w:rPr>
          <w:rFonts w:ascii="Tahoma" w:hAnsi="宋体" w:cs="Tahoma"/>
          <w:szCs w:val="21"/>
        </w:rPr>
        <w:t>解决。</w:t>
      </w:r>
      <w:r>
        <w:rPr>
          <w:rFonts w:hint="eastAsia" w:ascii="Tahoma" w:hAnsi="宋体" w:cs="Tahoma"/>
          <w:szCs w:val="21"/>
        </w:rPr>
        <w:t>若</w:t>
      </w:r>
      <w:r>
        <w:rPr>
          <w:rFonts w:ascii="Tahoma" w:hAnsi="宋体" w:cs="Tahoma"/>
          <w:szCs w:val="21"/>
        </w:rPr>
        <w:t>协商解决不成，</w:t>
      </w:r>
      <w:r>
        <w:rPr>
          <w:rFonts w:hint="eastAsia" w:ascii="Tahoma" w:hAnsi="宋体" w:cs="Tahoma"/>
          <w:szCs w:val="21"/>
        </w:rPr>
        <w:t>可以向乙方所在地人民</w:t>
      </w:r>
      <w:r>
        <w:rPr>
          <w:rFonts w:ascii="Tahoma" w:hAnsi="宋体" w:cs="Tahoma"/>
          <w:szCs w:val="21"/>
        </w:rPr>
        <w:t>地法院</w:t>
      </w:r>
      <w:r>
        <w:rPr>
          <w:rFonts w:hint="eastAsia" w:ascii="Tahoma" w:hAnsi="宋体" w:cs="Tahoma"/>
          <w:szCs w:val="21"/>
        </w:rPr>
        <w:t>提起</w:t>
      </w:r>
      <w:r>
        <w:rPr>
          <w:rFonts w:ascii="Tahoma" w:hAnsi="宋体" w:cs="Tahoma"/>
          <w:szCs w:val="21"/>
        </w:rPr>
        <w:t>诉讼。</w:t>
      </w:r>
    </w:p>
    <w:p>
      <w:pPr>
        <w:spacing w:line="440" w:lineRule="exact"/>
        <w:ind w:firstLine="420" w:firstLineChars="200"/>
        <w:rPr>
          <w:rFonts w:hint="eastAsia" w:ascii="Tahoma" w:hAnsi="宋体" w:cs="Tahoma"/>
          <w:szCs w:val="21"/>
        </w:rPr>
      </w:pPr>
    </w:p>
    <w:tbl>
      <w:tblPr>
        <w:tblStyle w:val="8"/>
        <w:tblW w:w="10080" w:type="dxa"/>
        <w:jc w:val="center"/>
        <w:tblLayout w:type="autofit"/>
        <w:tblCellMar>
          <w:top w:w="0" w:type="dxa"/>
          <w:left w:w="108" w:type="dxa"/>
          <w:bottom w:w="0" w:type="dxa"/>
          <w:right w:w="108" w:type="dxa"/>
        </w:tblCellMar>
      </w:tblPr>
      <w:tblGrid>
        <w:gridCol w:w="5040"/>
        <w:gridCol w:w="5040"/>
      </w:tblGrid>
      <w:tr>
        <w:tblPrEx>
          <w:tblCellMar>
            <w:top w:w="0" w:type="dxa"/>
            <w:left w:w="108" w:type="dxa"/>
            <w:bottom w:w="0" w:type="dxa"/>
            <w:right w:w="108" w:type="dxa"/>
          </w:tblCellMar>
        </w:tblPrEx>
        <w:trPr>
          <w:trHeight w:val="349" w:hRule="atLeast"/>
          <w:jc w:val="center"/>
        </w:trPr>
        <w:tc>
          <w:tcPr>
            <w:tcW w:w="5040" w:type="dxa"/>
            <w:noWrap w:val="0"/>
            <w:vAlign w:val="center"/>
          </w:tcPr>
          <w:p>
            <w:pPr>
              <w:spacing w:line="440" w:lineRule="exact"/>
              <w:rPr>
                <w:rFonts w:ascii="Tahoma" w:hAnsi="Tahoma" w:cs="Tahoma"/>
                <w:szCs w:val="21"/>
              </w:rPr>
            </w:pPr>
            <w:r>
              <w:rPr>
                <w:rFonts w:ascii="Tahoma" w:hAnsi="Tahoma" w:cs="Tahoma"/>
                <w:szCs w:val="21"/>
              </w:rPr>
              <w:t>甲方：</w:t>
            </w:r>
            <w:permStart w:id="40" w:edGrp="everyone"/>
            <w:r>
              <w:rPr>
                <w:rFonts w:ascii="Tahoma" w:hAnsi="Tahoma" w:cs="Tahoma"/>
                <w:szCs w:val="21"/>
              </w:rPr>
              <w:t xml:space="preserve">                                      </w:t>
            </w:r>
            <w:permEnd w:id="40"/>
          </w:p>
        </w:tc>
        <w:tc>
          <w:tcPr>
            <w:tcW w:w="5040" w:type="dxa"/>
            <w:noWrap w:val="0"/>
            <w:vAlign w:val="center"/>
          </w:tcPr>
          <w:p>
            <w:pPr>
              <w:spacing w:line="440" w:lineRule="exact"/>
              <w:rPr>
                <w:rFonts w:hint="eastAsia" w:ascii="Tahoma" w:hAnsi="Tahoma" w:eastAsia="宋体" w:cs="Tahoma"/>
                <w:szCs w:val="21"/>
                <w:lang w:eastAsia="zh-CN"/>
              </w:rPr>
            </w:pPr>
            <w:r>
              <w:rPr>
                <w:rFonts w:ascii="Tahoma" w:hAnsi="Tahoma" w:cs="Tahoma"/>
                <w:szCs w:val="21"/>
              </w:rPr>
              <w:t>乙方：</w:t>
            </w:r>
            <w:r>
              <w:rPr>
                <w:rFonts w:hint="eastAsia" w:ascii="Tahoma" w:hAnsi="Tahoma" w:cs="Tahoma"/>
                <w:szCs w:val="21"/>
                <w:lang w:eastAsia="zh-CN"/>
              </w:rPr>
              <w:t>北京中联标认证服务有限公司</w:t>
            </w:r>
          </w:p>
        </w:tc>
      </w:tr>
      <w:tr>
        <w:tblPrEx>
          <w:tblCellMar>
            <w:top w:w="0" w:type="dxa"/>
            <w:left w:w="108" w:type="dxa"/>
            <w:bottom w:w="0" w:type="dxa"/>
            <w:right w:w="108" w:type="dxa"/>
          </w:tblCellMar>
        </w:tblPrEx>
        <w:trPr>
          <w:trHeight w:val="493" w:hRule="atLeast"/>
          <w:jc w:val="center"/>
        </w:trPr>
        <w:tc>
          <w:tcPr>
            <w:tcW w:w="5040" w:type="dxa"/>
            <w:noWrap w:val="0"/>
            <w:vAlign w:val="top"/>
          </w:tcPr>
          <w:p>
            <w:pPr>
              <w:spacing w:line="440" w:lineRule="exact"/>
              <w:rPr>
                <w:rFonts w:ascii="Tahoma" w:hAnsi="Tahoma" w:cs="Tahoma"/>
                <w:szCs w:val="21"/>
              </w:rPr>
            </w:pPr>
            <w:r>
              <w:rPr>
                <w:rFonts w:ascii="Tahoma" w:hAnsi="Tahoma" w:cs="Tahoma"/>
                <w:szCs w:val="21"/>
              </w:rPr>
              <w:t>（盖章）</w:t>
            </w:r>
          </w:p>
        </w:tc>
        <w:tc>
          <w:tcPr>
            <w:tcW w:w="5040" w:type="dxa"/>
            <w:noWrap w:val="0"/>
            <w:vAlign w:val="top"/>
          </w:tcPr>
          <w:p>
            <w:pPr>
              <w:spacing w:line="440" w:lineRule="exact"/>
              <w:rPr>
                <w:rFonts w:ascii="Tahoma" w:hAnsi="Tahoma" w:cs="Tahoma"/>
                <w:szCs w:val="21"/>
              </w:rPr>
            </w:pPr>
            <w:r>
              <w:rPr>
                <w:rFonts w:ascii="Tahoma" w:hAnsi="Tahoma" w:cs="Tahoma"/>
                <w:szCs w:val="21"/>
              </w:rPr>
              <w:t>（盖章）</w:t>
            </w:r>
          </w:p>
        </w:tc>
      </w:tr>
      <w:tr>
        <w:tblPrEx>
          <w:tblCellMar>
            <w:top w:w="0" w:type="dxa"/>
            <w:left w:w="108" w:type="dxa"/>
            <w:bottom w:w="0" w:type="dxa"/>
            <w:right w:w="108" w:type="dxa"/>
          </w:tblCellMar>
        </w:tblPrEx>
        <w:trPr>
          <w:trHeight w:val="435" w:hRule="atLeast"/>
          <w:jc w:val="center"/>
        </w:trPr>
        <w:tc>
          <w:tcPr>
            <w:tcW w:w="5040" w:type="dxa"/>
            <w:noWrap w:val="0"/>
            <w:vAlign w:val="center"/>
          </w:tcPr>
          <w:p>
            <w:pPr>
              <w:spacing w:line="440" w:lineRule="exact"/>
              <w:rPr>
                <w:rFonts w:ascii="Tahoma" w:hAnsi="Tahoma" w:cs="Tahoma"/>
                <w:szCs w:val="21"/>
              </w:rPr>
            </w:pPr>
            <w:r>
              <w:rPr>
                <w:rFonts w:ascii="Tahoma" w:hAnsi="Tahoma" w:cs="Tahoma"/>
                <w:szCs w:val="21"/>
              </w:rPr>
              <w:t>法定代表人：</w:t>
            </w:r>
            <w:permStart w:id="41" w:edGrp="everyone"/>
            <w:r>
              <w:rPr>
                <w:rFonts w:ascii="Tahoma" w:hAnsi="Tahoma" w:cs="Tahoma"/>
                <w:szCs w:val="21"/>
              </w:rPr>
              <w:t xml:space="preserve">           </w:t>
            </w:r>
            <w:permEnd w:id="41"/>
          </w:p>
        </w:tc>
        <w:tc>
          <w:tcPr>
            <w:tcW w:w="5040" w:type="dxa"/>
            <w:noWrap w:val="0"/>
            <w:vAlign w:val="center"/>
          </w:tcPr>
          <w:p>
            <w:pPr>
              <w:spacing w:line="440" w:lineRule="exact"/>
              <w:rPr>
                <w:rFonts w:hint="default" w:ascii="Tahoma" w:hAnsi="Tahoma" w:eastAsia="宋体" w:cs="Tahoma"/>
                <w:szCs w:val="21"/>
                <w:lang w:val="en-US" w:eastAsia="zh-CN"/>
              </w:rPr>
            </w:pPr>
            <w:r>
              <w:rPr>
                <w:rFonts w:ascii="Tahoma" w:hAnsi="Tahoma" w:cs="Tahoma"/>
                <w:szCs w:val="21"/>
              </w:rPr>
              <w:t>法定代表人：王</w:t>
            </w:r>
            <w:r>
              <w:rPr>
                <w:rFonts w:hint="eastAsia" w:ascii="Tahoma" w:hAnsi="Tahoma" w:cs="Tahoma"/>
                <w:szCs w:val="21"/>
                <w:lang w:val="en-US" w:eastAsia="zh-CN"/>
              </w:rPr>
              <w:t>玉章</w:t>
            </w:r>
          </w:p>
        </w:tc>
      </w:tr>
      <w:tr>
        <w:tblPrEx>
          <w:tblCellMar>
            <w:top w:w="0" w:type="dxa"/>
            <w:left w:w="108" w:type="dxa"/>
            <w:bottom w:w="0" w:type="dxa"/>
            <w:right w:w="108" w:type="dxa"/>
          </w:tblCellMar>
        </w:tblPrEx>
        <w:trPr>
          <w:trHeight w:val="435" w:hRule="atLeast"/>
          <w:jc w:val="center"/>
        </w:trPr>
        <w:tc>
          <w:tcPr>
            <w:tcW w:w="5040" w:type="dxa"/>
            <w:noWrap w:val="0"/>
            <w:vAlign w:val="center"/>
          </w:tcPr>
          <w:p>
            <w:pPr>
              <w:spacing w:line="440" w:lineRule="exact"/>
              <w:rPr>
                <w:rFonts w:ascii="Tahoma" w:hAnsi="Tahoma" w:cs="Tahoma"/>
                <w:szCs w:val="21"/>
              </w:rPr>
            </w:pPr>
            <w:r>
              <w:rPr>
                <w:rFonts w:ascii="Tahoma" w:hAnsi="Tahoma" w:cs="Tahoma"/>
                <w:szCs w:val="21"/>
              </w:rPr>
              <w:t>委托代表人（签字）：</w:t>
            </w:r>
            <w:permStart w:id="42" w:edGrp="everyone"/>
            <w:r>
              <w:rPr>
                <w:rFonts w:ascii="Tahoma" w:hAnsi="Tahoma" w:cs="Tahoma"/>
                <w:szCs w:val="21"/>
              </w:rPr>
              <w:t xml:space="preserve">            </w:t>
            </w:r>
            <w:permEnd w:id="42"/>
          </w:p>
        </w:tc>
        <w:tc>
          <w:tcPr>
            <w:tcW w:w="5040" w:type="dxa"/>
            <w:noWrap w:val="0"/>
            <w:vAlign w:val="center"/>
          </w:tcPr>
          <w:p>
            <w:pPr>
              <w:spacing w:line="440" w:lineRule="exact"/>
              <w:rPr>
                <w:rFonts w:ascii="Tahoma" w:hAnsi="Tahoma" w:cs="Tahoma"/>
                <w:szCs w:val="21"/>
              </w:rPr>
            </w:pPr>
            <w:r>
              <w:rPr>
                <w:rFonts w:ascii="Tahoma" w:hAnsi="Tahoma" w:cs="Tahoma"/>
                <w:szCs w:val="21"/>
              </w:rPr>
              <w:t>委托代表人（签字）：</w:t>
            </w:r>
            <w:permStart w:id="43" w:edGrp="everyone"/>
            <w:r>
              <w:rPr>
                <w:rFonts w:ascii="Tahoma" w:hAnsi="Tahoma" w:cs="Tahoma"/>
                <w:szCs w:val="21"/>
              </w:rPr>
              <w:t xml:space="preserve">             </w:t>
            </w:r>
            <w:permEnd w:id="43"/>
          </w:p>
        </w:tc>
      </w:tr>
      <w:tr>
        <w:tblPrEx>
          <w:tblCellMar>
            <w:top w:w="0" w:type="dxa"/>
            <w:left w:w="108" w:type="dxa"/>
            <w:bottom w:w="0" w:type="dxa"/>
            <w:right w:w="108" w:type="dxa"/>
          </w:tblCellMar>
        </w:tblPrEx>
        <w:trPr>
          <w:trHeight w:val="435" w:hRule="atLeast"/>
          <w:jc w:val="center"/>
        </w:trPr>
        <w:tc>
          <w:tcPr>
            <w:tcW w:w="5040" w:type="dxa"/>
            <w:noWrap w:val="0"/>
            <w:vAlign w:val="center"/>
          </w:tcPr>
          <w:p>
            <w:pPr>
              <w:spacing w:line="440" w:lineRule="exact"/>
              <w:ind w:firstLine="1260" w:firstLineChars="600"/>
              <w:rPr>
                <w:rFonts w:ascii="Tahoma" w:hAnsi="Tahoma" w:cs="Tahoma"/>
                <w:szCs w:val="21"/>
              </w:rPr>
            </w:pPr>
            <w:permStart w:id="44" w:edGrp="everyone"/>
            <w:r>
              <w:rPr>
                <w:rFonts w:ascii="Tahoma" w:hAnsi="Tahoma" w:cs="Tahoma"/>
                <w:szCs w:val="21"/>
              </w:rPr>
              <w:t xml:space="preserve">    </w:t>
            </w:r>
            <w:r>
              <w:rPr>
                <w:rFonts w:hint="eastAsia" w:ascii="Tahoma" w:hAnsi="Tahoma" w:cs="Tahoma"/>
                <w:szCs w:val="21"/>
                <w:lang w:val="en-US" w:eastAsia="zh-CN"/>
              </w:rPr>
              <w:t xml:space="preserve">    </w:t>
            </w:r>
            <w:r>
              <w:rPr>
                <w:rFonts w:ascii="Tahoma" w:hAnsi="Tahoma" w:cs="Tahoma"/>
                <w:szCs w:val="21"/>
              </w:rPr>
              <w:t>年    月    日</w:t>
            </w:r>
            <w:permEnd w:id="44"/>
          </w:p>
        </w:tc>
        <w:tc>
          <w:tcPr>
            <w:tcW w:w="5040" w:type="dxa"/>
            <w:noWrap w:val="0"/>
            <w:vAlign w:val="center"/>
          </w:tcPr>
          <w:p>
            <w:pPr>
              <w:spacing w:line="440" w:lineRule="exact"/>
              <w:ind w:firstLine="1260" w:firstLineChars="600"/>
              <w:rPr>
                <w:rFonts w:ascii="Tahoma" w:hAnsi="Tahoma" w:cs="Tahoma"/>
                <w:szCs w:val="21"/>
              </w:rPr>
            </w:pPr>
            <w:r>
              <w:rPr>
                <w:rFonts w:ascii="Tahoma" w:hAnsi="Tahoma" w:cs="Tahoma"/>
                <w:szCs w:val="21"/>
              </w:rPr>
              <w:t xml:space="preserve"> </w:t>
            </w:r>
            <w:permStart w:id="45" w:edGrp="everyone"/>
            <w:r>
              <w:rPr>
                <w:rFonts w:ascii="Tahoma" w:hAnsi="Tahoma" w:cs="Tahoma"/>
                <w:szCs w:val="21"/>
              </w:rPr>
              <w:t xml:space="preserve">   </w:t>
            </w:r>
            <w:r>
              <w:rPr>
                <w:rFonts w:hint="eastAsia" w:ascii="Tahoma" w:hAnsi="Tahoma" w:cs="Tahoma"/>
                <w:szCs w:val="21"/>
                <w:lang w:val="en-US" w:eastAsia="zh-CN"/>
              </w:rPr>
              <w:t xml:space="preserve">    </w:t>
            </w:r>
            <w:r>
              <w:rPr>
                <w:rFonts w:ascii="Tahoma" w:hAnsi="Tahoma" w:cs="Tahoma"/>
                <w:szCs w:val="21"/>
              </w:rPr>
              <w:t xml:space="preserve">  年    月    日</w:t>
            </w:r>
            <w:permEnd w:id="45"/>
          </w:p>
        </w:tc>
      </w:tr>
      <w:tr>
        <w:tblPrEx>
          <w:tblCellMar>
            <w:top w:w="0" w:type="dxa"/>
            <w:left w:w="108" w:type="dxa"/>
            <w:bottom w:w="0" w:type="dxa"/>
            <w:right w:w="108" w:type="dxa"/>
          </w:tblCellMar>
        </w:tblPrEx>
        <w:trPr>
          <w:trHeight w:val="435" w:hRule="atLeast"/>
          <w:jc w:val="center"/>
        </w:trPr>
        <w:tc>
          <w:tcPr>
            <w:tcW w:w="5040" w:type="dxa"/>
            <w:noWrap w:val="0"/>
            <w:vAlign w:val="center"/>
          </w:tcPr>
          <w:p>
            <w:pPr>
              <w:spacing w:line="440" w:lineRule="exact"/>
              <w:rPr>
                <w:rFonts w:ascii="Tahoma" w:hAnsi="Tahoma" w:cs="Tahoma"/>
                <w:szCs w:val="21"/>
              </w:rPr>
            </w:pPr>
            <w:r>
              <w:rPr>
                <w:rFonts w:hint="eastAsia" w:ascii="Tahoma" w:hAnsi="Tahoma" w:cs="Tahoma"/>
                <w:szCs w:val="21"/>
                <w:lang w:val="en-US" w:eastAsia="zh-CN"/>
              </w:rPr>
              <w:t>联系手机号码</w:t>
            </w:r>
            <w:r>
              <w:rPr>
                <w:rFonts w:ascii="Tahoma" w:hAnsi="Tahoma" w:cs="Tahoma"/>
                <w:szCs w:val="21"/>
              </w:rPr>
              <w:t>：</w:t>
            </w:r>
            <w:permStart w:id="46" w:edGrp="everyone"/>
            <w:r>
              <w:rPr>
                <w:rFonts w:ascii="Tahoma" w:hAnsi="Tahoma" w:cs="Tahoma"/>
                <w:szCs w:val="21"/>
              </w:rPr>
              <w:t xml:space="preserve">          </w:t>
            </w:r>
            <w:r>
              <w:rPr>
                <w:rFonts w:hint="eastAsia" w:ascii="Tahoma" w:hAnsi="Tahoma" w:cs="Tahoma"/>
                <w:szCs w:val="21"/>
                <w:lang w:val="en-US" w:eastAsia="zh-CN"/>
              </w:rPr>
              <w:t xml:space="preserve">             </w:t>
            </w:r>
            <w:r>
              <w:rPr>
                <w:rFonts w:ascii="Tahoma" w:hAnsi="Tahoma" w:cs="Tahoma"/>
                <w:szCs w:val="21"/>
              </w:rPr>
              <w:t xml:space="preserve">   </w:t>
            </w:r>
            <w:permEnd w:id="46"/>
          </w:p>
        </w:tc>
        <w:tc>
          <w:tcPr>
            <w:tcW w:w="5040" w:type="dxa"/>
            <w:noWrap w:val="0"/>
            <w:vAlign w:val="center"/>
          </w:tcPr>
          <w:p>
            <w:pPr>
              <w:spacing w:line="440" w:lineRule="exact"/>
              <w:rPr>
                <w:rFonts w:hint="default" w:ascii="Tahoma" w:hAnsi="Tahoma" w:eastAsia="宋体" w:cs="Tahoma"/>
                <w:szCs w:val="21"/>
                <w:lang w:val="en-US" w:eastAsia="zh-CN"/>
              </w:rPr>
            </w:pPr>
            <w:r>
              <w:rPr>
                <w:rFonts w:ascii="Tahoma" w:hAnsi="Tahoma" w:cs="Tahoma"/>
                <w:szCs w:val="21"/>
              </w:rPr>
              <w:t>联</w:t>
            </w:r>
            <w:r>
              <w:rPr>
                <w:rFonts w:hint="eastAsia" w:ascii="Tahoma" w:hAnsi="Tahoma" w:cs="Tahoma"/>
                <w:szCs w:val="21"/>
                <w:lang w:val="en-US" w:eastAsia="zh-CN"/>
              </w:rPr>
              <w:t>系手机号码</w:t>
            </w:r>
            <w:r>
              <w:rPr>
                <w:rFonts w:ascii="Tahoma" w:hAnsi="Tahoma" w:cs="Tahoma"/>
                <w:szCs w:val="21"/>
              </w:rPr>
              <w:t>：</w:t>
            </w:r>
            <w:permStart w:id="47" w:edGrp="everyone"/>
            <w:r>
              <w:rPr>
                <w:rFonts w:ascii="Tahoma" w:hAnsi="Tahoma" w:cs="Tahoma"/>
                <w:szCs w:val="21"/>
              </w:rPr>
              <w:t xml:space="preserve">         </w:t>
            </w:r>
            <w:r>
              <w:rPr>
                <w:rFonts w:hint="eastAsia" w:ascii="Tahoma" w:hAnsi="Tahoma" w:cs="Tahoma"/>
                <w:szCs w:val="21"/>
                <w:lang w:val="en-US" w:eastAsia="zh-CN"/>
              </w:rPr>
              <w:t xml:space="preserve">             </w:t>
            </w:r>
            <w:r>
              <w:rPr>
                <w:rFonts w:ascii="Tahoma" w:hAnsi="Tahoma" w:cs="Tahoma"/>
                <w:szCs w:val="21"/>
              </w:rPr>
              <w:t xml:space="preserve">   </w:t>
            </w:r>
            <w:permEnd w:id="47"/>
          </w:p>
        </w:tc>
      </w:tr>
      <w:tr>
        <w:tblPrEx>
          <w:tblCellMar>
            <w:top w:w="0" w:type="dxa"/>
            <w:left w:w="108" w:type="dxa"/>
            <w:bottom w:w="0" w:type="dxa"/>
            <w:right w:w="108" w:type="dxa"/>
          </w:tblCellMar>
        </w:tblPrEx>
        <w:trPr>
          <w:trHeight w:val="435" w:hRule="atLeast"/>
          <w:jc w:val="center"/>
        </w:trPr>
        <w:tc>
          <w:tcPr>
            <w:tcW w:w="5040" w:type="dxa"/>
            <w:noWrap w:val="0"/>
            <w:vAlign w:val="center"/>
          </w:tcPr>
          <w:p>
            <w:pPr>
              <w:spacing w:line="440" w:lineRule="exact"/>
              <w:rPr>
                <w:rFonts w:ascii="Tahoma" w:hAnsi="Tahoma" w:cs="Tahoma"/>
                <w:szCs w:val="21"/>
              </w:rPr>
            </w:pPr>
            <w:r>
              <w:rPr>
                <w:rFonts w:ascii="Tahoma" w:hAnsi="Tahoma" w:cs="Tahoma"/>
                <w:szCs w:val="21"/>
              </w:rPr>
              <w:t>电    话：</w:t>
            </w:r>
            <w:permStart w:id="48" w:edGrp="everyone"/>
            <w:r>
              <w:rPr>
                <w:rFonts w:ascii="Tahoma" w:hAnsi="Tahoma" w:cs="Tahoma"/>
                <w:szCs w:val="21"/>
              </w:rPr>
              <w:t xml:space="preserve">                 </w:t>
            </w:r>
            <w:permEnd w:id="48"/>
          </w:p>
        </w:tc>
        <w:tc>
          <w:tcPr>
            <w:tcW w:w="5040" w:type="dxa"/>
            <w:noWrap w:val="0"/>
            <w:vAlign w:val="center"/>
          </w:tcPr>
          <w:p>
            <w:pPr>
              <w:spacing w:line="440" w:lineRule="exact"/>
              <w:rPr>
                <w:rFonts w:ascii="Tahoma" w:hAnsi="Tahoma" w:cs="Tahoma"/>
                <w:szCs w:val="21"/>
              </w:rPr>
            </w:pPr>
            <w:r>
              <w:rPr>
                <w:rFonts w:ascii="Tahoma" w:hAnsi="Tahoma" w:cs="Tahoma"/>
                <w:szCs w:val="21"/>
              </w:rPr>
              <w:t>电    话：010-</w:t>
            </w:r>
            <w:r>
              <w:rPr>
                <w:rFonts w:hint="eastAsia" w:ascii="Tahoma" w:hAnsi="Tahoma" w:cs="Tahoma"/>
                <w:szCs w:val="21"/>
                <w:lang w:val="en-US" w:eastAsia="zh-CN"/>
              </w:rPr>
              <w:t>53683636</w:t>
            </w:r>
          </w:p>
        </w:tc>
      </w:tr>
      <w:tr>
        <w:tblPrEx>
          <w:tblCellMar>
            <w:top w:w="0" w:type="dxa"/>
            <w:left w:w="108" w:type="dxa"/>
            <w:bottom w:w="0" w:type="dxa"/>
            <w:right w:w="108" w:type="dxa"/>
          </w:tblCellMar>
        </w:tblPrEx>
        <w:trPr>
          <w:trHeight w:val="435" w:hRule="atLeast"/>
          <w:jc w:val="center"/>
        </w:trPr>
        <w:tc>
          <w:tcPr>
            <w:tcW w:w="5040" w:type="dxa"/>
            <w:noWrap w:val="0"/>
            <w:vAlign w:val="center"/>
          </w:tcPr>
          <w:p>
            <w:pPr>
              <w:spacing w:line="440" w:lineRule="exact"/>
              <w:rPr>
                <w:rFonts w:ascii="Tahoma" w:hAnsi="Tahoma" w:cs="Tahoma"/>
                <w:szCs w:val="21"/>
              </w:rPr>
            </w:pPr>
            <w:r>
              <w:rPr>
                <w:rFonts w:ascii="Tahoma" w:hAnsi="Tahoma" w:cs="Tahoma"/>
                <w:szCs w:val="21"/>
              </w:rPr>
              <w:t>传    真：</w:t>
            </w:r>
            <w:permStart w:id="49" w:edGrp="everyone"/>
            <w:r>
              <w:rPr>
                <w:rFonts w:ascii="Tahoma" w:hAnsi="Tahoma" w:cs="Tahoma"/>
                <w:szCs w:val="21"/>
              </w:rPr>
              <w:t xml:space="preserve">                 </w:t>
            </w:r>
            <w:permEnd w:id="49"/>
          </w:p>
        </w:tc>
        <w:tc>
          <w:tcPr>
            <w:tcW w:w="5040" w:type="dxa"/>
            <w:noWrap w:val="0"/>
            <w:vAlign w:val="center"/>
          </w:tcPr>
          <w:p>
            <w:pPr>
              <w:spacing w:line="440" w:lineRule="exact"/>
              <w:ind w:left="1050" w:hanging="1050" w:hangingChars="500"/>
              <w:rPr>
                <w:rFonts w:ascii="Tahoma" w:hAnsi="Tahoma" w:cs="Tahoma"/>
                <w:szCs w:val="21"/>
              </w:rPr>
            </w:pPr>
            <w:r>
              <w:rPr>
                <w:rFonts w:ascii="Tahoma" w:hAnsi="Tahoma" w:cs="Tahoma"/>
                <w:szCs w:val="21"/>
              </w:rPr>
              <w:t>开 户 行：</w:t>
            </w:r>
            <w:r>
              <w:rPr>
                <w:rFonts w:hint="eastAsia" w:ascii="Tahoma" w:hAnsi="Tahoma" w:cs="Tahoma"/>
                <w:szCs w:val="21"/>
                <w:lang w:val="en-US" w:eastAsia="zh-CN"/>
              </w:rPr>
              <w:t>工商银行股份有限公司北京海运仓支行</w:t>
            </w:r>
            <w:r>
              <w:rPr>
                <w:rFonts w:ascii="Tahoma" w:hAnsi="Tahoma" w:cs="Tahoma"/>
                <w:szCs w:val="21"/>
              </w:rPr>
              <w:t xml:space="preserve"> </w:t>
            </w:r>
          </w:p>
        </w:tc>
      </w:tr>
      <w:tr>
        <w:tblPrEx>
          <w:tblCellMar>
            <w:top w:w="0" w:type="dxa"/>
            <w:left w:w="108" w:type="dxa"/>
            <w:bottom w:w="0" w:type="dxa"/>
            <w:right w:w="108" w:type="dxa"/>
          </w:tblCellMar>
        </w:tblPrEx>
        <w:trPr>
          <w:trHeight w:val="435" w:hRule="atLeast"/>
          <w:jc w:val="center"/>
        </w:trPr>
        <w:tc>
          <w:tcPr>
            <w:tcW w:w="5040" w:type="dxa"/>
            <w:noWrap w:val="0"/>
            <w:vAlign w:val="center"/>
          </w:tcPr>
          <w:p>
            <w:pPr>
              <w:spacing w:line="440" w:lineRule="exact"/>
              <w:rPr>
                <w:rFonts w:ascii="Tahoma" w:hAnsi="Tahoma" w:cs="Tahoma"/>
                <w:szCs w:val="21"/>
              </w:rPr>
            </w:pPr>
            <w:r>
              <w:rPr>
                <w:rFonts w:ascii="Tahoma" w:hAnsi="Tahoma" w:cs="Tahoma"/>
                <w:szCs w:val="21"/>
              </w:rPr>
              <w:t>开 户 行：</w:t>
            </w:r>
            <w:permStart w:id="50" w:edGrp="everyone"/>
            <w:r>
              <w:rPr>
                <w:rFonts w:ascii="Tahoma" w:hAnsi="Tahoma" w:cs="Tahoma"/>
                <w:szCs w:val="21"/>
              </w:rPr>
              <w:t xml:space="preserve">                                  </w:t>
            </w:r>
            <w:permEnd w:id="50"/>
          </w:p>
        </w:tc>
        <w:tc>
          <w:tcPr>
            <w:tcW w:w="5040" w:type="dxa"/>
            <w:noWrap w:val="0"/>
            <w:vAlign w:val="center"/>
          </w:tcPr>
          <w:p>
            <w:pPr>
              <w:spacing w:line="440" w:lineRule="exact"/>
              <w:rPr>
                <w:rFonts w:hint="eastAsia" w:ascii="Tahoma" w:hAnsi="Tahoma" w:eastAsia="宋体" w:cs="Tahoma"/>
                <w:szCs w:val="21"/>
                <w:lang w:eastAsia="zh-CN"/>
              </w:rPr>
            </w:pPr>
            <w:r>
              <w:rPr>
                <w:rFonts w:ascii="Tahoma" w:hAnsi="Tahoma" w:cs="Tahoma"/>
                <w:szCs w:val="21"/>
              </w:rPr>
              <w:t>户    名：</w:t>
            </w:r>
            <w:r>
              <w:rPr>
                <w:rFonts w:hint="eastAsia" w:ascii="Tahoma" w:hAnsi="Tahoma" w:cs="Tahoma"/>
                <w:szCs w:val="21"/>
                <w:lang w:eastAsia="zh-CN"/>
              </w:rPr>
              <w:t>北京中联标认证服务有限公司</w:t>
            </w:r>
          </w:p>
        </w:tc>
      </w:tr>
      <w:tr>
        <w:tblPrEx>
          <w:tblCellMar>
            <w:top w:w="0" w:type="dxa"/>
            <w:left w:w="108" w:type="dxa"/>
            <w:bottom w:w="0" w:type="dxa"/>
            <w:right w:w="108" w:type="dxa"/>
          </w:tblCellMar>
        </w:tblPrEx>
        <w:trPr>
          <w:trHeight w:val="435" w:hRule="atLeast"/>
          <w:jc w:val="center"/>
        </w:trPr>
        <w:tc>
          <w:tcPr>
            <w:tcW w:w="5040" w:type="dxa"/>
            <w:noWrap w:val="0"/>
            <w:vAlign w:val="center"/>
          </w:tcPr>
          <w:p>
            <w:pPr>
              <w:spacing w:line="440" w:lineRule="exact"/>
              <w:rPr>
                <w:rFonts w:ascii="Tahoma" w:hAnsi="Tahoma" w:cs="Tahoma"/>
                <w:szCs w:val="21"/>
              </w:rPr>
            </w:pPr>
            <w:r>
              <w:rPr>
                <w:rFonts w:ascii="Tahoma" w:hAnsi="Tahoma" w:cs="Tahoma"/>
                <w:szCs w:val="21"/>
              </w:rPr>
              <w:t>户    名：</w:t>
            </w:r>
            <w:permStart w:id="51" w:edGrp="everyone"/>
            <w:r>
              <w:rPr>
                <w:rFonts w:ascii="Tahoma" w:hAnsi="Tahoma" w:cs="Tahoma"/>
                <w:szCs w:val="21"/>
              </w:rPr>
              <w:t xml:space="preserve">                          </w:t>
            </w:r>
            <w:permEnd w:id="51"/>
          </w:p>
        </w:tc>
        <w:tc>
          <w:tcPr>
            <w:tcW w:w="5040" w:type="dxa"/>
            <w:noWrap w:val="0"/>
            <w:vAlign w:val="center"/>
          </w:tcPr>
          <w:p>
            <w:pPr>
              <w:spacing w:line="440" w:lineRule="exact"/>
              <w:rPr>
                <w:rFonts w:ascii="Tahoma" w:hAnsi="Tahoma" w:cs="Tahoma"/>
                <w:szCs w:val="21"/>
              </w:rPr>
            </w:pPr>
            <w:r>
              <w:rPr>
                <w:rFonts w:ascii="Tahoma" w:hAnsi="Tahoma" w:cs="Tahoma"/>
                <w:szCs w:val="21"/>
              </w:rPr>
              <w:t>帐    号：</w:t>
            </w:r>
            <w:r>
              <w:rPr>
                <w:rFonts w:hint="eastAsia" w:ascii="Tahoma" w:hAnsi="Tahoma" w:cs="Tahoma"/>
                <w:szCs w:val="21"/>
                <w:lang w:val="en-US" w:eastAsia="zh-CN"/>
              </w:rPr>
              <w:t>0200 2027 0920 0097 586</w:t>
            </w:r>
          </w:p>
        </w:tc>
      </w:tr>
      <w:tr>
        <w:tblPrEx>
          <w:tblCellMar>
            <w:top w:w="0" w:type="dxa"/>
            <w:left w:w="108" w:type="dxa"/>
            <w:bottom w:w="0" w:type="dxa"/>
            <w:right w:w="108" w:type="dxa"/>
          </w:tblCellMar>
        </w:tblPrEx>
        <w:trPr>
          <w:trHeight w:val="435" w:hRule="atLeast"/>
          <w:jc w:val="center"/>
        </w:trPr>
        <w:tc>
          <w:tcPr>
            <w:tcW w:w="5040" w:type="dxa"/>
            <w:noWrap w:val="0"/>
            <w:vAlign w:val="center"/>
          </w:tcPr>
          <w:p>
            <w:pPr>
              <w:spacing w:line="440" w:lineRule="exact"/>
              <w:rPr>
                <w:rFonts w:ascii="Tahoma" w:hAnsi="Tahoma" w:cs="Tahoma"/>
                <w:szCs w:val="21"/>
              </w:rPr>
            </w:pPr>
            <w:r>
              <w:rPr>
                <w:rFonts w:ascii="Tahoma" w:hAnsi="Tahoma" w:cs="Tahoma"/>
                <w:szCs w:val="21"/>
              </w:rPr>
              <w:t>帐    号：</w:t>
            </w:r>
            <w:permStart w:id="52" w:edGrp="everyone"/>
            <w:r>
              <w:rPr>
                <w:rFonts w:ascii="Tahoma" w:hAnsi="Tahoma" w:cs="Tahoma"/>
                <w:szCs w:val="21"/>
              </w:rPr>
              <w:t xml:space="preserve">                          </w:t>
            </w:r>
            <w:permEnd w:id="52"/>
          </w:p>
        </w:tc>
        <w:tc>
          <w:tcPr>
            <w:tcW w:w="5040" w:type="dxa"/>
            <w:vMerge w:val="restart"/>
            <w:noWrap w:val="0"/>
            <w:vAlign w:val="center"/>
          </w:tcPr>
          <w:p>
            <w:pPr>
              <w:spacing w:line="440" w:lineRule="exact"/>
              <w:ind w:left="1050" w:hanging="1050" w:hangingChars="500"/>
              <w:rPr>
                <w:rFonts w:ascii="Tahoma" w:hAnsi="Tahoma" w:cs="Tahoma"/>
                <w:szCs w:val="21"/>
              </w:rPr>
            </w:pPr>
            <w:r>
              <w:rPr>
                <w:rFonts w:ascii="Tahoma" w:hAnsi="Tahoma" w:cs="Tahoma"/>
                <w:szCs w:val="21"/>
              </w:rPr>
              <w:t>通讯地址：</w:t>
            </w:r>
            <w:r>
              <w:rPr>
                <w:rFonts w:hint="eastAsia" w:ascii="Tahoma" w:hAnsi="Tahoma" w:cs="Tahoma"/>
                <w:szCs w:val="21"/>
                <w:lang w:val="en-US" w:eastAsia="zh-CN"/>
              </w:rPr>
              <w:t>北京市北京经济技术开发区科创十三街31号院二区9号楼1层101-4室</w:t>
            </w:r>
          </w:p>
        </w:tc>
      </w:tr>
      <w:tr>
        <w:tblPrEx>
          <w:tblCellMar>
            <w:top w:w="0" w:type="dxa"/>
            <w:left w:w="108" w:type="dxa"/>
            <w:bottom w:w="0" w:type="dxa"/>
            <w:right w:w="108" w:type="dxa"/>
          </w:tblCellMar>
        </w:tblPrEx>
        <w:trPr>
          <w:trHeight w:val="435" w:hRule="atLeast"/>
          <w:jc w:val="center"/>
        </w:trPr>
        <w:tc>
          <w:tcPr>
            <w:tcW w:w="5040" w:type="dxa"/>
            <w:noWrap w:val="0"/>
            <w:vAlign w:val="center"/>
          </w:tcPr>
          <w:p>
            <w:pPr>
              <w:spacing w:line="440" w:lineRule="exact"/>
              <w:rPr>
                <w:rFonts w:ascii="Tahoma" w:hAnsi="Tahoma" w:cs="Tahoma"/>
                <w:szCs w:val="21"/>
              </w:rPr>
            </w:pPr>
            <w:r>
              <w:rPr>
                <w:rFonts w:ascii="Tahoma" w:hAnsi="Tahoma" w:cs="Tahoma"/>
                <w:szCs w:val="21"/>
              </w:rPr>
              <w:t>通讯地址：</w:t>
            </w:r>
            <w:permStart w:id="53" w:edGrp="everyone"/>
            <w:r>
              <w:rPr>
                <w:rFonts w:ascii="Tahoma" w:hAnsi="Tahoma" w:cs="Tahoma"/>
                <w:szCs w:val="21"/>
              </w:rPr>
              <w:t xml:space="preserve">                                   </w:t>
            </w:r>
            <w:permEnd w:id="53"/>
          </w:p>
        </w:tc>
        <w:tc>
          <w:tcPr>
            <w:tcW w:w="5040" w:type="dxa"/>
            <w:vMerge w:val="continue"/>
            <w:noWrap w:val="0"/>
            <w:vAlign w:val="center"/>
          </w:tcPr>
          <w:p>
            <w:pPr>
              <w:spacing w:line="440" w:lineRule="exact"/>
              <w:rPr>
                <w:rFonts w:ascii="Tahoma" w:hAnsi="Tahoma" w:cs="Tahoma"/>
                <w:szCs w:val="21"/>
              </w:rPr>
            </w:pPr>
          </w:p>
        </w:tc>
      </w:tr>
      <w:tr>
        <w:tblPrEx>
          <w:tblCellMar>
            <w:top w:w="0" w:type="dxa"/>
            <w:left w:w="108" w:type="dxa"/>
            <w:bottom w:w="0" w:type="dxa"/>
            <w:right w:w="108" w:type="dxa"/>
          </w:tblCellMar>
        </w:tblPrEx>
        <w:trPr>
          <w:trHeight w:val="435" w:hRule="atLeast"/>
          <w:jc w:val="center"/>
        </w:trPr>
        <w:tc>
          <w:tcPr>
            <w:tcW w:w="5040" w:type="dxa"/>
            <w:noWrap w:val="0"/>
            <w:vAlign w:val="center"/>
          </w:tcPr>
          <w:p>
            <w:pPr>
              <w:spacing w:line="440" w:lineRule="exact"/>
              <w:rPr>
                <w:rFonts w:ascii="Tahoma" w:hAnsi="Tahoma" w:cs="Tahoma"/>
                <w:szCs w:val="21"/>
              </w:rPr>
            </w:pPr>
            <w:r>
              <w:rPr>
                <w:rFonts w:ascii="Tahoma" w:hAnsi="Tahoma" w:cs="Tahoma"/>
                <w:szCs w:val="21"/>
              </w:rPr>
              <w:t>邮    编：</w:t>
            </w:r>
            <w:permStart w:id="54" w:edGrp="everyone"/>
            <w:r>
              <w:rPr>
                <w:rFonts w:ascii="Tahoma" w:hAnsi="Tahoma" w:cs="Tahoma"/>
                <w:szCs w:val="21"/>
              </w:rPr>
              <w:t xml:space="preserve">              </w:t>
            </w:r>
            <w:permEnd w:id="54"/>
          </w:p>
        </w:tc>
        <w:tc>
          <w:tcPr>
            <w:tcW w:w="5040" w:type="dxa"/>
            <w:noWrap w:val="0"/>
            <w:vAlign w:val="center"/>
          </w:tcPr>
          <w:p>
            <w:pPr>
              <w:spacing w:line="440" w:lineRule="exact"/>
              <w:rPr>
                <w:rFonts w:hint="default" w:ascii="Tahoma" w:hAnsi="Tahoma" w:eastAsia="宋体" w:cs="Tahoma"/>
                <w:szCs w:val="21"/>
                <w:lang w:val="en-US" w:eastAsia="zh-CN"/>
              </w:rPr>
            </w:pPr>
            <w:r>
              <w:rPr>
                <w:rFonts w:ascii="Tahoma" w:hAnsi="Tahoma" w:cs="Tahoma"/>
                <w:szCs w:val="21"/>
              </w:rPr>
              <w:t>邮    编：100</w:t>
            </w:r>
            <w:r>
              <w:rPr>
                <w:rFonts w:hint="eastAsia" w:ascii="Tahoma" w:hAnsi="Tahoma" w:cs="Tahoma"/>
                <w:szCs w:val="21"/>
                <w:lang w:val="en-US" w:eastAsia="zh-CN"/>
              </w:rPr>
              <w:t>176</w:t>
            </w:r>
          </w:p>
        </w:tc>
      </w:tr>
    </w:tbl>
    <w:p>
      <w:pPr>
        <w:spacing w:line="14" w:lineRule="exact"/>
        <w:rPr>
          <w:rFonts w:hint="eastAsia" w:ascii="Arial" w:hAnsi="Arial" w:eastAsia="黑体" w:cs="Arial"/>
          <w:szCs w:val="21"/>
        </w:rPr>
      </w:pPr>
    </w:p>
    <w:p/>
    <w:sectPr>
      <w:headerReference r:id="rId3" w:type="default"/>
      <w:footerReference r:id="rId4" w:type="default"/>
      <w:pgSz w:w="11906" w:h="16838"/>
      <w:pgMar w:top="1191" w:right="1191" w:bottom="1191" w:left="119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single" w:color="auto" w:sz="4" w:space="1"/>
      </w:pBdr>
      <w:ind w:firstLine="90" w:firstLineChars="50"/>
      <w:jc w:val="both"/>
      <w:rPr>
        <w:rFonts w:hint="eastAsia"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t>实施日期：2021-0</w:t>
    </w:r>
    <w:r>
      <w:rPr>
        <w:rFonts w:hint="eastAsia" w:ascii="方正小标宋简体" w:hAnsi="方正小标宋简体" w:eastAsia="方正小标宋简体" w:cs="方正小标宋简体"/>
        <w:b w:val="0"/>
        <w:bCs w:val="0"/>
        <w:lang w:val="en-US" w:eastAsia="zh-CN"/>
      </w:rPr>
      <w:t>7</w:t>
    </w:r>
    <w:r>
      <w:rPr>
        <w:rFonts w:hint="eastAsia" w:ascii="方正小标宋简体" w:hAnsi="方正小标宋简体" w:eastAsia="方正小标宋简体" w:cs="方正小标宋简体"/>
        <w:b w:val="0"/>
        <w:bCs w:val="0"/>
      </w:rPr>
      <w:t>-</w:t>
    </w:r>
    <w:r>
      <w:rPr>
        <w:rFonts w:hint="eastAsia" w:ascii="方正小标宋简体" w:hAnsi="方正小标宋简体" w:eastAsia="方正小标宋简体" w:cs="方正小标宋简体"/>
        <w:b w:val="0"/>
        <w:bCs w:val="0"/>
        <w:lang w:val="en-US" w:eastAsia="zh-CN"/>
      </w:rPr>
      <w:t>01</w:t>
    </w:r>
    <w:r>
      <w:rPr>
        <w:rFonts w:hint="eastAsia" w:ascii="方正小标宋简体" w:hAnsi="方正小标宋简体" w:eastAsia="方正小标宋简体" w:cs="方正小标宋简体"/>
        <w:b w:val="0"/>
        <w:bCs w:val="0"/>
      </w:rPr>
      <w:t xml:space="preserve">              </w:t>
    </w:r>
    <w:r>
      <w:rPr>
        <w:rFonts w:hint="eastAsia" w:ascii="方正小标宋简体" w:hAnsi="方正小标宋简体" w:eastAsia="方正小标宋简体" w:cs="方正小标宋简体"/>
        <w:b w:val="0"/>
        <w:bCs w:val="0"/>
        <w:lang w:val="en-US" w:eastAsia="zh-CN"/>
      </w:rPr>
      <w:t xml:space="preserve">    </w:t>
    </w:r>
    <w:r>
      <w:rPr>
        <w:rFonts w:hint="eastAsia" w:ascii="方正小标宋简体" w:hAnsi="方正小标宋简体" w:eastAsia="方正小标宋简体" w:cs="方正小标宋简体"/>
        <w:b w:val="0"/>
        <w:bCs w:val="0"/>
      </w:rPr>
      <w:t xml:space="preserve">           </w:t>
    </w:r>
    <w:r>
      <w:rPr>
        <w:rFonts w:hint="eastAsia" w:ascii="方正小标宋简体" w:hAnsi="方正小标宋简体" w:eastAsia="方正小标宋简体" w:cs="方正小标宋简体"/>
        <w:b w:val="0"/>
        <w:bCs w:val="0"/>
        <w:lang w:val="en-US" w:eastAsia="zh-CN"/>
      </w:rPr>
      <w:t xml:space="preserve">                       </w:t>
    </w:r>
    <w:r>
      <w:rPr>
        <w:rFonts w:hint="eastAsia" w:ascii="方正小标宋简体" w:hAnsi="方正小标宋简体" w:eastAsia="方正小标宋简体" w:cs="方正小标宋简体"/>
        <w:b w:val="0"/>
        <w:bCs w:val="0"/>
      </w:rPr>
      <w:t xml:space="preserve">                    第</w:t>
    </w:r>
    <w:r>
      <w:rPr>
        <w:rFonts w:hint="eastAsia" w:ascii="方正小标宋简体" w:hAnsi="方正小标宋简体" w:eastAsia="方正小标宋简体" w:cs="方正小标宋简体"/>
        <w:b w:val="0"/>
        <w:bCs w:val="0"/>
      </w:rPr>
      <w:fldChar w:fldCharType="begin"/>
    </w:r>
    <w:r>
      <w:rPr>
        <w:rFonts w:hint="eastAsia" w:ascii="方正小标宋简体" w:hAnsi="方正小标宋简体" w:eastAsia="方正小标宋简体" w:cs="方正小标宋简体"/>
        <w:b w:val="0"/>
        <w:bCs w:val="0"/>
      </w:rPr>
      <w:instrText xml:space="preserve"> PAGE </w:instrText>
    </w:r>
    <w:r>
      <w:rPr>
        <w:rFonts w:hint="eastAsia" w:ascii="方正小标宋简体" w:hAnsi="方正小标宋简体" w:eastAsia="方正小标宋简体" w:cs="方正小标宋简体"/>
        <w:b w:val="0"/>
        <w:bCs w:val="0"/>
      </w:rPr>
      <w:fldChar w:fldCharType="separate"/>
    </w:r>
    <w:r>
      <w:rPr>
        <w:rFonts w:hint="eastAsia" w:ascii="方正小标宋简体" w:hAnsi="方正小标宋简体" w:eastAsia="方正小标宋简体" w:cs="方正小标宋简体"/>
        <w:b w:val="0"/>
        <w:bCs w:val="0"/>
      </w:rPr>
      <w:t>2</w:t>
    </w:r>
    <w:r>
      <w:rPr>
        <w:rFonts w:hint="eastAsia" w:ascii="方正小标宋简体" w:hAnsi="方正小标宋简体" w:eastAsia="方正小标宋简体" w:cs="方正小标宋简体"/>
        <w:b w:val="0"/>
        <w:bCs w:val="0"/>
      </w:rPr>
      <w:fldChar w:fldCharType="end"/>
    </w:r>
    <w:r>
      <w:rPr>
        <w:rFonts w:hint="eastAsia" w:ascii="方正小标宋简体" w:hAnsi="方正小标宋简体" w:eastAsia="方正小标宋简体" w:cs="方正小标宋简体"/>
        <w:b w:val="0"/>
        <w:bCs w:val="0"/>
      </w:rPr>
      <w:t>页 共</w:t>
    </w:r>
    <w:r>
      <w:rPr>
        <w:rFonts w:hint="eastAsia" w:ascii="方正小标宋简体" w:hAnsi="方正小标宋简体" w:eastAsia="方正小标宋简体" w:cs="方正小标宋简体"/>
        <w:b w:val="0"/>
        <w:bCs w:val="0"/>
      </w:rPr>
      <w:fldChar w:fldCharType="begin"/>
    </w:r>
    <w:r>
      <w:rPr>
        <w:rFonts w:hint="eastAsia" w:ascii="方正小标宋简体" w:hAnsi="方正小标宋简体" w:eastAsia="方正小标宋简体" w:cs="方正小标宋简体"/>
        <w:b w:val="0"/>
        <w:bCs w:val="0"/>
      </w:rPr>
      <w:instrText xml:space="preserve"> NUMPAGES </w:instrText>
    </w:r>
    <w:r>
      <w:rPr>
        <w:rFonts w:hint="eastAsia" w:ascii="方正小标宋简体" w:hAnsi="方正小标宋简体" w:eastAsia="方正小标宋简体" w:cs="方正小标宋简体"/>
        <w:b w:val="0"/>
        <w:bCs w:val="0"/>
      </w:rPr>
      <w:fldChar w:fldCharType="separate"/>
    </w:r>
    <w:r>
      <w:rPr>
        <w:rFonts w:hint="eastAsia" w:ascii="方正小标宋简体" w:hAnsi="方正小标宋简体" w:eastAsia="方正小标宋简体" w:cs="方正小标宋简体"/>
        <w:b w:val="0"/>
        <w:bCs w:val="0"/>
      </w:rPr>
      <w:t>7</w:t>
    </w:r>
    <w:r>
      <w:rPr>
        <w:rFonts w:hint="eastAsia" w:ascii="方正小标宋简体" w:hAnsi="方正小标宋简体" w:eastAsia="方正小标宋简体" w:cs="方正小标宋简体"/>
        <w:b w:val="0"/>
        <w:bCs w:val="0"/>
      </w:rPr>
      <w:fldChar w:fldCharType="end"/>
    </w:r>
    <w:r>
      <w:rPr>
        <w:rFonts w:hint="eastAsia" w:ascii="方正小标宋简体" w:hAnsi="方正小标宋简体" w:eastAsia="方正小标宋简体" w:cs="方正小标宋简体"/>
        <w:b w:val="0"/>
        <w:bCs w:val="0"/>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firstLine="1800" w:firstLineChars="1000"/>
      <w:jc w:val="both"/>
      <w:rPr>
        <w:rFonts w:hint="eastAsia" w:ascii="方正小标宋简体" w:hAnsi="方正小标宋简体" w:eastAsia="方正小标宋简体" w:cs="方正小标宋简体"/>
        <w:sz w:val="21"/>
        <w:szCs w:val="21"/>
        <w:lang w:val="en-US" w:eastAsia="zh-CN"/>
      </w:rPr>
    </w:pPr>
    <w:r>
      <w:rPr>
        <w:rFonts w:hint="eastAsia"/>
        <w:lang w:val="en-US" w:eastAsia="zh-CN"/>
      </w:rPr>
      <w:drawing>
        <wp:anchor distT="0" distB="0" distL="114300" distR="114300" simplePos="0" relativeHeight="251659264" behindDoc="0" locked="0" layoutInCell="1" allowOverlap="1">
          <wp:simplePos x="0" y="0"/>
          <wp:positionH relativeFrom="column">
            <wp:posOffset>-45720</wp:posOffset>
          </wp:positionH>
          <wp:positionV relativeFrom="paragraph">
            <wp:posOffset>-98425</wp:posOffset>
          </wp:positionV>
          <wp:extent cx="1020445" cy="720090"/>
          <wp:effectExtent l="0" t="0" r="635" b="11430"/>
          <wp:wrapNone/>
          <wp:docPr id="1" name="图片 1" descr="333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33题"/>
                  <pic:cNvPicPr>
                    <a:picLocks noChangeAspect="1"/>
                  </pic:cNvPicPr>
                </pic:nvPicPr>
                <pic:blipFill>
                  <a:blip r:embed="rId1"/>
                  <a:stretch>
                    <a:fillRect/>
                  </a:stretch>
                </pic:blipFill>
                <pic:spPr>
                  <a:xfrm>
                    <a:off x="0" y="0"/>
                    <a:ext cx="1020445" cy="720090"/>
                  </a:xfrm>
                  <a:prstGeom prst="rect">
                    <a:avLst/>
                  </a:prstGeom>
                </pic:spPr>
              </pic:pic>
            </a:graphicData>
          </a:graphic>
        </wp:anchor>
      </w:drawing>
    </w:r>
  </w:p>
  <w:p>
    <w:pPr>
      <w:pStyle w:val="7"/>
      <w:pBdr>
        <w:bottom w:val="none" w:color="auto" w:sz="0" w:space="1"/>
      </w:pBdr>
      <w:ind w:firstLine="2100" w:firstLineChars="1000"/>
      <w:jc w:val="both"/>
      <w:rPr>
        <w:rFonts w:hint="eastAsia" w:ascii="方正小标宋简体" w:hAnsi="方正小标宋简体" w:eastAsia="方正小标宋简体" w:cs="方正小标宋简体"/>
        <w:sz w:val="21"/>
        <w:szCs w:val="21"/>
        <w:lang w:val="en-US" w:eastAsia="zh-CN"/>
      </w:rPr>
    </w:pPr>
  </w:p>
  <w:p>
    <w:pPr>
      <w:pStyle w:val="7"/>
      <w:pBdr>
        <w:bottom w:val="single" w:color="auto" w:sz="4" w:space="1"/>
      </w:pBdr>
      <w:ind w:firstLine="1680" w:firstLineChars="800"/>
      <w:jc w:val="both"/>
      <w:rPr>
        <w:rFonts w:hint="eastAsia" w:ascii="方正小标宋简体" w:hAnsi="方正小标宋简体" w:eastAsia="方正小标宋简体" w:cs="方正小标宋简体"/>
        <w:b w:val="0"/>
        <w:bCs w:val="0"/>
        <w:sz w:val="21"/>
        <w:szCs w:val="21"/>
        <w:lang w:val="en-US" w:eastAsia="zh-CN"/>
      </w:rPr>
    </w:pPr>
    <w:r>
      <w:rPr>
        <w:rFonts w:hint="eastAsia" w:ascii="方正小标宋简体" w:hAnsi="方正小标宋简体" w:eastAsia="方正小标宋简体" w:cs="方正小标宋简体"/>
        <w:b w:val="0"/>
        <w:bCs w:val="0"/>
        <w:sz w:val="21"/>
        <w:szCs w:val="21"/>
        <w:lang w:val="en-US" w:eastAsia="zh-CN"/>
      </w:rPr>
      <w:t xml:space="preserve">北京中联标认证服务有限公司                   </w:t>
    </w:r>
    <w:r>
      <w:rPr>
        <w:rFonts w:hint="eastAsia" w:ascii="方正小标宋简体" w:hAnsi="方正小标宋简体" w:eastAsia="方正小标宋简体" w:cs="方正小标宋简体"/>
        <w:b w:val="0"/>
        <w:bCs w:val="0"/>
        <w:sz w:val="18"/>
        <w:szCs w:val="18"/>
        <w:lang w:val="en-US" w:eastAsia="zh-CN"/>
      </w:rPr>
      <w:t xml:space="preserve"> 文件编号：MSF05-03/A.1-2021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DB52E1"/>
    <w:multiLevelType w:val="multilevel"/>
    <w:tmpl w:val="05DB52E1"/>
    <w:lvl w:ilvl="0" w:tentative="0">
      <w:start w:val="1"/>
      <w:numFmt w:val="decimal"/>
      <w:lvlText w:val="%1、"/>
      <w:lvlJc w:val="left"/>
      <w:pPr>
        <w:tabs>
          <w:tab w:val="left" w:pos="420"/>
        </w:tabs>
        <w:ind w:left="0" w:firstLine="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AAF7FDD"/>
    <w:multiLevelType w:val="multilevel"/>
    <w:tmpl w:val="0AAF7FDD"/>
    <w:lvl w:ilvl="0" w:tentative="0">
      <w:start w:val="1"/>
      <w:numFmt w:val="decimalEnclosedCircle"/>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0C096EFF"/>
    <w:multiLevelType w:val="multilevel"/>
    <w:tmpl w:val="0C096EFF"/>
    <w:lvl w:ilvl="0" w:tentative="0">
      <w:start w:val="1"/>
      <w:numFmt w:val="decimalEnclosedCircle"/>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0DF46E84"/>
    <w:multiLevelType w:val="multilevel"/>
    <w:tmpl w:val="0DF46E84"/>
    <w:lvl w:ilvl="0" w:tentative="0">
      <w:start w:val="1"/>
      <w:numFmt w:val="decimal"/>
      <w:lvlText w:val="%1、"/>
      <w:lvlJc w:val="left"/>
      <w:pPr>
        <w:tabs>
          <w:tab w:val="left" w:pos="420"/>
        </w:tabs>
        <w:ind w:left="0" w:firstLine="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F626758"/>
    <w:multiLevelType w:val="multilevel"/>
    <w:tmpl w:val="0F626758"/>
    <w:lvl w:ilvl="0" w:tentative="0">
      <w:start w:val="1"/>
      <w:numFmt w:val="decimal"/>
      <w:lvlText w:val="%1、"/>
      <w:lvlJc w:val="left"/>
      <w:pPr>
        <w:ind w:left="0" w:firstLine="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196C0CCA"/>
    <w:multiLevelType w:val="multilevel"/>
    <w:tmpl w:val="196C0CCA"/>
    <w:lvl w:ilvl="0" w:tentative="0">
      <w:start w:val="1"/>
      <w:numFmt w:val="decimal"/>
      <w:lvlText w:val="%1、"/>
      <w:lvlJc w:val="left"/>
      <w:pPr>
        <w:tabs>
          <w:tab w:val="left" w:pos="420"/>
        </w:tabs>
        <w:ind w:left="0" w:firstLine="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28754C98"/>
    <w:multiLevelType w:val="multilevel"/>
    <w:tmpl w:val="28754C98"/>
    <w:lvl w:ilvl="0" w:tentative="0">
      <w:start w:val="1"/>
      <w:numFmt w:val="decimal"/>
      <w:lvlText w:val="%1、"/>
      <w:lvlJc w:val="left"/>
      <w:pPr>
        <w:tabs>
          <w:tab w:val="left" w:pos="420"/>
        </w:tabs>
        <w:ind w:left="0" w:firstLine="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2A860032"/>
    <w:multiLevelType w:val="multilevel"/>
    <w:tmpl w:val="2A860032"/>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39"/>
        </w:tabs>
        <w:ind w:left="839" w:hanging="419"/>
      </w:pPr>
      <w:rPr>
        <w:rFonts w:hint="eastAsia"/>
      </w:rPr>
    </w:lvl>
    <w:lvl w:ilvl="2" w:tentative="0">
      <w:start w:val="1"/>
      <w:numFmt w:val="lowerLetter"/>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2C365C7F"/>
    <w:multiLevelType w:val="multilevel"/>
    <w:tmpl w:val="2C365C7F"/>
    <w:lvl w:ilvl="0" w:tentative="0">
      <w:start w:val="1"/>
      <w:numFmt w:val="decimal"/>
      <w:lvlText w:val="%1、"/>
      <w:lvlJc w:val="left"/>
      <w:pPr>
        <w:tabs>
          <w:tab w:val="left" w:pos="420"/>
        </w:tabs>
        <w:ind w:left="0" w:firstLine="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3AFC1A67"/>
    <w:multiLevelType w:val="multilevel"/>
    <w:tmpl w:val="3AFC1A67"/>
    <w:lvl w:ilvl="0" w:tentative="0">
      <w:start w:val="1"/>
      <w:numFmt w:val="decimalEnclosedCircle"/>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437059A9"/>
    <w:multiLevelType w:val="multilevel"/>
    <w:tmpl w:val="437059A9"/>
    <w:lvl w:ilvl="0" w:tentative="0">
      <w:start w:val="1"/>
      <w:numFmt w:val="decimalEnclosedCircle"/>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482027D2"/>
    <w:multiLevelType w:val="multilevel"/>
    <w:tmpl w:val="482027D2"/>
    <w:lvl w:ilvl="0" w:tentative="0">
      <w:start w:val="1"/>
      <w:numFmt w:val="decimalEnclosedCircle"/>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4AD46513"/>
    <w:multiLevelType w:val="multilevel"/>
    <w:tmpl w:val="4AD46513"/>
    <w:lvl w:ilvl="0" w:tentative="0">
      <w:start w:val="1"/>
      <w:numFmt w:val="decimal"/>
      <w:lvlText w:val="%1、"/>
      <w:lvlJc w:val="left"/>
      <w:pPr>
        <w:tabs>
          <w:tab w:val="left" w:pos="420"/>
        </w:tabs>
        <w:ind w:left="0" w:firstLine="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4AD87AAB"/>
    <w:multiLevelType w:val="multilevel"/>
    <w:tmpl w:val="4AD87AAB"/>
    <w:lvl w:ilvl="0" w:tentative="0">
      <w:start w:val="1"/>
      <w:numFmt w:val="decimal"/>
      <w:lvlText w:val="%1、"/>
      <w:lvlJc w:val="left"/>
      <w:pPr>
        <w:tabs>
          <w:tab w:val="left" w:pos="420"/>
        </w:tabs>
        <w:ind w:left="0" w:firstLine="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5D9143B8"/>
    <w:multiLevelType w:val="multilevel"/>
    <w:tmpl w:val="5D9143B8"/>
    <w:lvl w:ilvl="0" w:tentative="0">
      <w:start w:val="1"/>
      <w:numFmt w:val="decimal"/>
      <w:lvlText w:val="%1、"/>
      <w:lvlJc w:val="left"/>
      <w:pPr>
        <w:tabs>
          <w:tab w:val="left" w:pos="420"/>
        </w:tabs>
        <w:ind w:left="0" w:firstLine="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759C2F4D"/>
    <w:multiLevelType w:val="multilevel"/>
    <w:tmpl w:val="759C2F4D"/>
    <w:lvl w:ilvl="0" w:tentative="0">
      <w:start w:val="1"/>
      <w:numFmt w:val="decimal"/>
      <w:lvlText w:val="%1、"/>
      <w:lvlJc w:val="left"/>
      <w:pPr>
        <w:ind w:left="0" w:firstLine="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75D54BF2"/>
    <w:multiLevelType w:val="multilevel"/>
    <w:tmpl w:val="75D54BF2"/>
    <w:lvl w:ilvl="0" w:tentative="0">
      <w:start w:val="1"/>
      <w:numFmt w:val="decimal"/>
      <w:lvlText w:val="%1、"/>
      <w:lvlJc w:val="left"/>
      <w:pPr>
        <w:tabs>
          <w:tab w:val="left" w:pos="420"/>
        </w:tabs>
        <w:ind w:left="0" w:firstLine="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6"/>
  </w:num>
  <w:num w:numId="2">
    <w:abstractNumId w:val="4"/>
  </w:num>
  <w:num w:numId="3">
    <w:abstractNumId w:val="15"/>
  </w:num>
  <w:num w:numId="4">
    <w:abstractNumId w:val="0"/>
  </w:num>
  <w:num w:numId="5">
    <w:abstractNumId w:val="9"/>
  </w:num>
  <w:num w:numId="6">
    <w:abstractNumId w:val="6"/>
  </w:num>
  <w:num w:numId="7">
    <w:abstractNumId w:val="5"/>
  </w:num>
  <w:num w:numId="8">
    <w:abstractNumId w:val="8"/>
  </w:num>
  <w:num w:numId="9">
    <w:abstractNumId w:val="10"/>
  </w:num>
  <w:num w:numId="10">
    <w:abstractNumId w:val="11"/>
  </w:num>
  <w:num w:numId="11">
    <w:abstractNumId w:val="2"/>
  </w:num>
  <w:num w:numId="12">
    <w:abstractNumId w:val="8"/>
    <w:lvlOverride w:ilvl="0">
      <w:lvl w:ilvl="0" w:tentative="1">
        <w:start w:val="1"/>
        <w:numFmt w:val="decimal"/>
        <w:suff w:val="nothing"/>
        <w:lvlText w:val="%1、"/>
        <w:lvlJc w:val="left"/>
        <w:pPr>
          <w:ind w:left="0" w:firstLine="420"/>
        </w:pPr>
        <w:rPr>
          <w:rFonts w:hint="eastAsia"/>
        </w:rPr>
      </w:lvl>
    </w:lvlOverride>
    <w:lvlOverride w:ilvl="1">
      <w:lvl w:ilvl="1" w:tentative="1">
        <w:start w:val="1"/>
        <w:numFmt w:val="lowerLetter"/>
        <w:lvlText w:val="%2)"/>
        <w:lvlJc w:val="left"/>
        <w:pPr>
          <w:ind w:left="840" w:hanging="420"/>
        </w:pPr>
      </w:lvl>
    </w:lvlOverride>
    <w:lvlOverride w:ilvl="2">
      <w:lvl w:ilvl="2" w:tentative="1">
        <w:start w:val="1"/>
        <w:numFmt w:val="lowerRoman"/>
        <w:lvlText w:val="%3."/>
        <w:lvlJc w:val="right"/>
        <w:pPr>
          <w:ind w:left="1260" w:hanging="420"/>
        </w:pPr>
      </w:lvl>
    </w:lvlOverride>
    <w:lvlOverride w:ilvl="3">
      <w:lvl w:ilvl="3" w:tentative="1">
        <w:start w:val="1"/>
        <w:numFmt w:val="decimal"/>
        <w:lvlText w:val="%4."/>
        <w:lvlJc w:val="left"/>
        <w:pPr>
          <w:ind w:left="1680" w:hanging="420"/>
        </w:pPr>
      </w:lvl>
    </w:lvlOverride>
    <w:lvlOverride w:ilvl="4">
      <w:lvl w:ilvl="4" w:tentative="1">
        <w:start w:val="1"/>
        <w:numFmt w:val="lowerLetter"/>
        <w:lvlText w:val="%5)"/>
        <w:lvlJc w:val="left"/>
        <w:pPr>
          <w:ind w:left="2100" w:hanging="420"/>
        </w:pPr>
      </w:lvl>
    </w:lvlOverride>
    <w:lvlOverride w:ilvl="5">
      <w:lvl w:ilvl="5" w:tentative="1">
        <w:start w:val="1"/>
        <w:numFmt w:val="lowerRoman"/>
        <w:lvlText w:val="%6."/>
        <w:lvlJc w:val="right"/>
        <w:pPr>
          <w:ind w:left="2520" w:hanging="420"/>
        </w:pPr>
      </w:lvl>
    </w:lvlOverride>
    <w:lvlOverride w:ilvl="6">
      <w:lvl w:ilvl="6" w:tentative="1">
        <w:start w:val="1"/>
        <w:numFmt w:val="decimal"/>
        <w:lvlText w:val="%7."/>
        <w:lvlJc w:val="left"/>
        <w:pPr>
          <w:ind w:left="2940" w:hanging="420"/>
        </w:pPr>
      </w:lvl>
    </w:lvlOverride>
    <w:lvlOverride w:ilvl="7">
      <w:lvl w:ilvl="7" w:tentative="1">
        <w:start w:val="1"/>
        <w:numFmt w:val="lowerLetter"/>
        <w:lvlText w:val="%8)"/>
        <w:lvlJc w:val="left"/>
        <w:pPr>
          <w:ind w:left="3360" w:hanging="420"/>
        </w:pPr>
      </w:lvl>
    </w:lvlOverride>
    <w:lvlOverride w:ilvl="8">
      <w:lvl w:ilvl="8" w:tentative="1">
        <w:start w:val="1"/>
        <w:numFmt w:val="lowerRoman"/>
        <w:lvlText w:val="%9."/>
        <w:lvlJc w:val="right"/>
        <w:pPr>
          <w:ind w:left="3780" w:hanging="420"/>
        </w:pPr>
      </w:lvl>
    </w:lvlOverride>
  </w:num>
  <w:num w:numId="13">
    <w:abstractNumId w:val="13"/>
  </w:num>
  <w:num w:numId="14">
    <w:abstractNumId w:val="12"/>
  </w:num>
  <w:num w:numId="15">
    <w:abstractNumId w:val="1"/>
  </w:num>
  <w:num w:numId="16">
    <w:abstractNumId w:val="3"/>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C55"/>
    <w:rsid w:val="00004377"/>
    <w:rsid w:val="00012360"/>
    <w:rsid w:val="00013C5A"/>
    <w:rsid w:val="000172B4"/>
    <w:rsid w:val="00021555"/>
    <w:rsid w:val="00022792"/>
    <w:rsid w:val="000338CD"/>
    <w:rsid w:val="00034440"/>
    <w:rsid w:val="00035F74"/>
    <w:rsid w:val="0003631B"/>
    <w:rsid w:val="000364D4"/>
    <w:rsid w:val="00037A6B"/>
    <w:rsid w:val="00041683"/>
    <w:rsid w:val="0004373C"/>
    <w:rsid w:val="0004529C"/>
    <w:rsid w:val="00055B3D"/>
    <w:rsid w:val="00055CB2"/>
    <w:rsid w:val="00056130"/>
    <w:rsid w:val="00056D2A"/>
    <w:rsid w:val="000578AA"/>
    <w:rsid w:val="00062B02"/>
    <w:rsid w:val="000652EF"/>
    <w:rsid w:val="000677F9"/>
    <w:rsid w:val="000735B6"/>
    <w:rsid w:val="00075B5F"/>
    <w:rsid w:val="00086143"/>
    <w:rsid w:val="00087425"/>
    <w:rsid w:val="00090035"/>
    <w:rsid w:val="000937A1"/>
    <w:rsid w:val="00096BFF"/>
    <w:rsid w:val="00096D6A"/>
    <w:rsid w:val="000A40C3"/>
    <w:rsid w:val="000A60C6"/>
    <w:rsid w:val="000B33BB"/>
    <w:rsid w:val="000C4148"/>
    <w:rsid w:val="000C4272"/>
    <w:rsid w:val="000C6502"/>
    <w:rsid w:val="000D6129"/>
    <w:rsid w:val="000D6EDA"/>
    <w:rsid w:val="000E0401"/>
    <w:rsid w:val="000E2F74"/>
    <w:rsid w:val="000E7231"/>
    <w:rsid w:val="000E76C1"/>
    <w:rsid w:val="000F3077"/>
    <w:rsid w:val="000F5A43"/>
    <w:rsid w:val="000F6AEB"/>
    <w:rsid w:val="0010345B"/>
    <w:rsid w:val="0010764B"/>
    <w:rsid w:val="001112BB"/>
    <w:rsid w:val="00112DD7"/>
    <w:rsid w:val="0014138E"/>
    <w:rsid w:val="00144016"/>
    <w:rsid w:val="00144410"/>
    <w:rsid w:val="00162E08"/>
    <w:rsid w:val="00174D6C"/>
    <w:rsid w:val="00175A16"/>
    <w:rsid w:val="001774F6"/>
    <w:rsid w:val="001949EB"/>
    <w:rsid w:val="001A031B"/>
    <w:rsid w:val="001B02C9"/>
    <w:rsid w:val="001B3400"/>
    <w:rsid w:val="001B3969"/>
    <w:rsid w:val="001B58AD"/>
    <w:rsid w:val="001C7E80"/>
    <w:rsid w:val="001D2444"/>
    <w:rsid w:val="001D3E3C"/>
    <w:rsid w:val="001E0245"/>
    <w:rsid w:val="001E14C9"/>
    <w:rsid w:val="001E1DA9"/>
    <w:rsid w:val="001E2264"/>
    <w:rsid w:val="001E4222"/>
    <w:rsid w:val="001F26BC"/>
    <w:rsid w:val="001F585A"/>
    <w:rsid w:val="00201E3A"/>
    <w:rsid w:val="002047A4"/>
    <w:rsid w:val="0020480C"/>
    <w:rsid w:val="002049EA"/>
    <w:rsid w:val="0021000D"/>
    <w:rsid w:val="00213156"/>
    <w:rsid w:val="00214946"/>
    <w:rsid w:val="00215099"/>
    <w:rsid w:val="002269A1"/>
    <w:rsid w:val="00237B17"/>
    <w:rsid w:val="002400F1"/>
    <w:rsid w:val="00241429"/>
    <w:rsid w:val="00242503"/>
    <w:rsid w:val="00244EFB"/>
    <w:rsid w:val="00247089"/>
    <w:rsid w:val="00253805"/>
    <w:rsid w:val="00253E54"/>
    <w:rsid w:val="00256597"/>
    <w:rsid w:val="002577B0"/>
    <w:rsid w:val="00267BD9"/>
    <w:rsid w:val="00276643"/>
    <w:rsid w:val="002772F6"/>
    <w:rsid w:val="00277900"/>
    <w:rsid w:val="00283446"/>
    <w:rsid w:val="0028464A"/>
    <w:rsid w:val="00290522"/>
    <w:rsid w:val="00291258"/>
    <w:rsid w:val="00291AAB"/>
    <w:rsid w:val="00291CDB"/>
    <w:rsid w:val="002949BD"/>
    <w:rsid w:val="00295662"/>
    <w:rsid w:val="00295A11"/>
    <w:rsid w:val="00295F07"/>
    <w:rsid w:val="00297D36"/>
    <w:rsid w:val="002B415E"/>
    <w:rsid w:val="002B7D10"/>
    <w:rsid w:val="002C1206"/>
    <w:rsid w:val="002C5193"/>
    <w:rsid w:val="002C5972"/>
    <w:rsid w:val="002D033C"/>
    <w:rsid w:val="002D42AF"/>
    <w:rsid w:val="002E353C"/>
    <w:rsid w:val="002E3C73"/>
    <w:rsid w:val="002E6EF0"/>
    <w:rsid w:val="002E71D3"/>
    <w:rsid w:val="002F1D14"/>
    <w:rsid w:val="002F1EC9"/>
    <w:rsid w:val="00300831"/>
    <w:rsid w:val="00311728"/>
    <w:rsid w:val="0032078E"/>
    <w:rsid w:val="003238B6"/>
    <w:rsid w:val="00343778"/>
    <w:rsid w:val="00343F15"/>
    <w:rsid w:val="003500EE"/>
    <w:rsid w:val="00350E8F"/>
    <w:rsid w:val="003629AF"/>
    <w:rsid w:val="00367530"/>
    <w:rsid w:val="003713E0"/>
    <w:rsid w:val="00381BCB"/>
    <w:rsid w:val="0038447F"/>
    <w:rsid w:val="00385B73"/>
    <w:rsid w:val="0039070C"/>
    <w:rsid w:val="00391ADA"/>
    <w:rsid w:val="00394563"/>
    <w:rsid w:val="003957AB"/>
    <w:rsid w:val="003A33AD"/>
    <w:rsid w:val="003A4DFD"/>
    <w:rsid w:val="003A6195"/>
    <w:rsid w:val="003A771B"/>
    <w:rsid w:val="003A7F79"/>
    <w:rsid w:val="003B5A9D"/>
    <w:rsid w:val="003B715E"/>
    <w:rsid w:val="003B76F2"/>
    <w:rsid w:val="003C14AC"/>
    <w:rsid w:val="003C2D38"/>
    <w:rsid w:val="003C3813"/>
    <w:rsid w:val="003C5F85"/>
    <w:rsid w:val="003C795B"/>
    <w:rsid w:val="003D09CD"/>
    <w:rsid w:val="003D5ACC"/>
    <w:rsid w:val="003E02B6"/>
    <w:rsid w:val="003E155E"/>
    <w:rsid w:val="003E1BD7"/>
    <w:rsid w:val="003E4A4A"/>
    <w:rsid w:val="003F23B2"/>
    <w:rsid w:val="003F5991"/>
    <w:rsid w:val="003F685F"/>
    <w:rsid w:val="004007F9"/>
    <w:rsid w:val="00415DD5"/>
    <w:rsid w:val="00426FEE"/>
    <w:rsid w:val="00427960"/>
    <w:rsid w:val="0043129F"/>
    <w:rsid w:val="00431A5D"/>
    <w:rsid w:val="00434499"/>
    <w:rsid w:val="0044019E"/>
    <w:rsid w:val="00447937"/>
    <w:rsid w:val="00447F86"/>
    <w:rsid w:val="004546D4"/>
    <w:rsid w:val="00456747"/>
    <w:rsid w:val="00461680"/>
    <w:rsid w:val="00470A03"/>
    <w:rsid w:val="00475F71"/>
    <w:rsid w:val="004831E8"/>
    <w:rsid w:val="00484D56"/>
    <w:rsid w:val="00486D53"/>
    <w:rsid w:val="00492104"/>
    <w:rsid w:val="00492123"/>
    <w:rsid w:val="00495236"/>
    <w:rsid w:val="0049623F"/>
    <w:rsid w:val="0049660D"/>
    <w:rsid w:val="004973D7"/>
    <w:rsid w:val="004A2990"/>
    <w:rsid w:val="004A61A9"/>
    <w:rsid w:val="004A6A69"/>
    <w:rsid w:val="004B5A1D"/>
    <w:rsid w:val="004B5B59"/>
    <w:rsid w:val="004B5FE1"/>
    <w:rsid w:val="004C0920"/>
    <w:rsid w:val="004D77A2"/>
    <w:rsid w:val="004E0BDB"/>
    <w:rsid w:val="004F29EE"/>
    <w:rsid w:val="005043FE"/>
    <w:rsid w:val="0050445C"/>
    <w:rsid w:val="005129B8"/>
    <w:rsid w:val="00513920"/>
    <w:rsid w:val="00514624"/>
    <w:rsid w:val="00521953"/>
    <w:rsid w:val="00524E66"/>
    <w:rsid w:val="005303F7"/>
    <w:rsid w:val="005358CB"/>
    <w:rsid w:val="0053792F"/>
    <w:rsid w:val="00537B57"/>
    <w:rsid w:val="0054142D"/>
    <w:rsid w:val="00542652"/>
    <w:rsid w:val="0054737B"/>
    <w:rsid w:val="005475F0"/>
    <w:rsid w:val="005549FE"/>
    <w:rsid w:val="005606DA"/>
    <w:rsid w:val="005647A2"/>
    <w:rsid w:val="00566076"/>
    <w:rsid w:val="00571002"/>
    <w:rsid w:val="00572FBE"/>
    <w:rsid w:val="0057564D"/>
    <w:rsid w:val="0057620F"/>
    <w:rsid w:val="005805E8"/>
    <w:rsid w:val="0059026D"/>
    <w:rsid w:val="005958F5"/>
    <w:rsid w:val="005A012B"/>
    <w:rsid w:val="005A6BB3"/>
    <w:rsid w:val="005B3102"/>
    <w:rsid w:val="005B3228"/>
    <w:rsid w:val="005B67D3"/>
    <w:rsid w:val="005C6687"/>
    <w:rsid w:val="005C7ADE"/>
    <w:rsid w:val="005D02A8"/>
    <w:rsid w:val="005D30AC"/>
    <w:rsid w:val="005D7ECB"/>
    <w:rsid w:val="005E2359"/>
    <w:rsid w:val="005E511B"/>
    <w:rsid w:val="00600D78"/>
    <w:rsid w:val="00605749"/>
    <w:rsid w:val="006105EE"/>
    <w:rsid w:val="00615D59"/>
    <w:rsid w:val="00617C49"/>
    <w:rsid w:val="006238BA"/>
    <w:rsid w:val="00635CAD"/>
    <w:rsid w:val="00636F02"/>
    <w:rsid w:val="00644413"/>
    <w:rsid w:val="00646C98"/>
    <w:rsid w:val="0065082A"/>
    <w:rsid w:val="00652D9F"/>
    <w:rsid w:val="00654898"/>
    <w:rsid w:val="006660CE"/>
    <w:rsid w:val="006674B2"/>
    <w:rsid w:val="0067712A"/>
    <w:rsid w:val="00684497"/>
    <w:rsid w:val="00684CC6"/>
    <w:rsid w:val="00693EAD"/>
    <w:rsid w:val="006946DC"/>
    <w:rsid w:val="006C18F5"/>
    <w:rsid w:val="006C4940"/>
    <w:rsid w:val="006C4BD4"/>
    <w:rsid w:val="006D6EFB"/>
    <w:rsid w:val="006E1687"/>
    <w:rsid w:val="006E2360"/>
    <w:rsid w:val="006E52A7"/>
    <w:rsid w:val="006E7088"/>
    <w:rsid w:val="006F0C9D"/>
    <w:rsid w:val="006F3AEE"/>
    <w:rsid w:val="006F670D"/>
    <w:rsid w:val="007002E7"/>
    <w:rsid w:val="00701496"/>
    <w:rsid w:val="0071260B"/>
    <w:rsid w:val="00714298"/>
    <w:rsid w:val="007143D1"/>
    <w:rsid w:val="00717A25"/>
    <w:rsid w:val="00720AE3"/>
    <w:rsid w:val="00726F98"/>
    <w:rsid w:val="007277EC"/>
    <w:rsid w:val="0073029A"/>
    <w:rsid w:val="00732ACC"/>
    <w:rsid w:val="00735829"/>
    <w:rsid w:val="00735C49"/>
    <w:rsid w:val="00740524"/>
    <w:rsid w:val="00744DAB"/>
    <w:rsid w:val="00744FC7"/>
    <w:rsid w:val="0075250C"/>
    <w:rsid w:val="00760091"/>
    <w:rsid w:val="00761E1D"/>
    <w:rsid w:val="00764A9A"/>
    <w:rsid w:val="00765296"/>
    <w:rsid w:val="00772AA2"/>
    <w:rsid w:val="007760CE"/>
    <w:rsid w:val="007761C3"/>
    <w:rsid w:val="007825EF"/>
    <w:rsid w:val="00783F9A"/>
    <w:rsid w:val="00785835"/>
    <w:rsid w:val="00786C46"/>
    <w:rsid w:val="007A0C55"/>
    <w:rsid w:val="007A65B1"/>
    <w:rsid w:val="007B4290"/>
    <w:rsid w:val="007B7169"/>
    <w:rsid w:val="007B7760"/>
    <w:rsid w:val="007C7D89"/>
    <w:rsid w:val="007D7796"/>
    <w:rsid w:val="007E0F0C"/>
    <w:rsid w:val="007E3DF6"/>
    <w:rsid w:val="007E4A2D"/>
    <w:rsid w:val="007E4E97"/>
    <w:rsid w:val="007F07DC"/>
    <w:rsid w:val="00805A1C"/>
    <w:rsid w:val="008071DD"/>
    <w:rsid w:val="00826940"/>
    <w:rsid w:val="00840598"/>
    <w:rsid w:val="008414D8"/>
    <w:rsid w:val="00844123"/>
    <w:rsid w:val="00844AA1"/>
    <w:rsid w:val="00845448"/>
    <w:rsid w:val="00846CED"/>
    <w:rsid w:val="00856A35"/>
    <w:rsid w:val="00860F2D"/>
    <w:rsid w:val="0086119D"/>
    <w:rsid w:val="008651C7"/>
    <w:rsid w:val="00875E72"/>
    <w:rsid w:val="008821FB"/>
    <w:rsid w:val="008856FE"/>
    <w:rsid w:val="00887B2E"/>
    <w:rsid w:val="00892E49"/>
    <w:rsid w:val="00892EF6"/>
    <w:rsid w:val="008A43E3"/>
    <w:rsid w:val="008B3457"/>
    <w:rsid w:val="008C2878"/>
    <w:rsid w:val="008D1FE1"/>
    <w:rsid w:val="008D2F0D"/>
    <w:rsid w:val="008D63EC"/>
    <w:rsid w:val="008E2C3E"/>
    <w:rsid w:val="008E549D"/>
    <w:rsid w:val="008E6CC8"/>
    <w:rsid w:val="008F10FE"/>
    <w:rsid w:val="008F4303"/>
    <w:rsid w:val="008F5282"/>
    <w:rsid w:val="008F5D01"/>
    <w:rsid w:val="008F79AA"/>
    <w:rsid w:val="00902D5B"/>
    <w:rsid w:val="0091043F"/>
    <w:rsid w:val="00914E54"/>
    <w:rsid w:val="00915445"/>
    <w:rsid w:val="009211EC"/>
    <w:rsid w:val="00933CB8"/>
    <w:rsid w:val="00947B1C"/>
    <w:rsid w:val="00947D67"/>
    <w:rsid w:val="0095363E"/>
    <w:rsid w:val="00957C68"/>
    <w:rsid w:val="0096320A"/>
    <w:rsid w:val="00966384"/>
    <w:rsid w:val="009670AF"/>
    <w:rsid w:val="00970056"/>
    <w:rsid w:val="009744CB"/>
    <w:rsid w:val="009817C7"/>
    <w:rsid w:val="00982F62"/>
    <w:rsid w:val="009903B1"/>
    <w:rsid w:val="009B1874"/>
    <w:rsid w:val="009B3BBB"/>
    <w:rsid w:val="009B772C"/>
    <w:rsid w:val="009C6064"/>
    <w:rsid w:val="009D0431"/>
    <w:rsid w:val="009D1727"/>
    <w:rsid w:val="009D4C99"/>
    <w:rsid w:val="009E55A6"/>
    <w:rsid w:val="009F1A9D"/>
    <w:rsid w:val="009F2393"/>
    <w:rsid w:val="009F4838"/>
    <w:rsid w:val="00A00B68"/>
    <w:rsid w:val="00A018C4"/>
    <w:rsid w:val="00A02FB9"/>
    <w:rsid w:val="00A176C8"/>
    <w:rsid w:val="00A35AAE"/>
    <w:rsid w:val="00A37E60"/>
    <w:rsid w:val="00A404C2"/>
    <w:rsid w:val="00A50232"/>
    <w:rsid w:val="00A509DB"/>
    <w:rsid w:val="00A519B8"/>
    <w:rsid w:val="00A51D5C"/>
    <w:rsid w:val="00A5449B"/>
    <w:rsid w:val="00A55C91"/>
    <w:rsid w:val="00A601F7"/>
    <w:rsid w:val="00A62B49"/>
    <w:rsid w:val="00A644A7"/>
    <w:rsid w:val="00A6712F"/>
    <w:rsid w:val="00A675D1"/>
    <w:rsid w:val="00A7586A"/>
    <w:rsid w:val="00A81D6B"/>
    <w:rsid w:val="00A8468E"/>
    <w:rsid w:val="00A86617"/>
    <w:rsid w:val="00A86AA3"/>
    <w:rsid w:val="00A9019F"/>
    <w:rsid w:val="00A9479A"/>
    <w:rsid w:val="00A9610A"/>
    <w:rsid w:val="00A964FF"/>
    <w:rsid w:val="00A96541"/>
    <w:rsid w:val="00A97168"/>
    <w:rsid w:val="00AA0700"/>
    <w:rsid w:val="00AA2AF3"/>
    <w:rsid w:val="00AA500C"/>
    <w:rsid w:val="00AA50A5"/>
    <w:rsid w:val="00AA5DF7"/>
    <w:rsid w:val="00AB4BD0"/>
    <w:rsid w:val="00AB7000"/>
    <w:rsid w:val="00AC1F7D"/>
    <w:rsid w:val="00AC368F"/>
    <w:rsid w:val="00AC71B7"/>
    <w:rsid w:val="00AD2390"/>
    <w:rsid w:val="00AD305D"/>
    <w:rsid w:val="00AE16C4"/>
    <w:rsid w:val="00AE2309"/>
    <w:rsid w:val="00AE4CCF"/>
    <w:rsid w:val="00AE7187"/>
    <w:rsid w:val="00AF133E"/>
    <w:rsid w:val="00AF430C"/>
    <w:rsid w:val="00B03A8F"/>
    <w:rsid w:val="00B05A97"/>
    <w:rsid w:val="00B107DC"/>
    <w:rsid w:val="00B11EF9"/>
    <w:rsid w:val="00B11F40"/>
    <w:rsid w:val="00B14EC5"/>
    <w:rsid w:val="00B21B29"/>
    <w:rsid w:val="00B27E65"/>
    <w:rsid w:val="00B30050"/>
    <w:rsid w:val="00B34C10"/>
    <w:rsid w:val="00B3602E"/>
    <w:rsid w:val="00B36304"/>
    <w:rsid w:val="00B52061"/>
    <w:rsid w:val="00B565BA"/>
    <w:rsid w:val="00B57819"/>
    <w:rsid w:val="00B61A21"/>
    <w:rsid w:val="00B63E89"/>
    <w:rsid w:val="00B6610F"/>
    <w:rsid w:val="00B66300"/>
    <w:rsid w:val="00B66DD0"/>
    <w:rsid w:val="00B7586D"/>
    <w:rsid w:val="00B8139A"/>
    <w:rsid w:val="00B81CEF"/>
    <w:rsid w:val="00B824ED"/>
    <w:rsid w:val="00B851B5"/>
    <w:rsid w:val="00B90921"/>
    <w:rsid w:val="00B95623"/>
    <w:rsid w:val="00BA4E4C"/>
    <w:rsid w:val="00BA6287"/>
    <w:rsid w:val="00BB05BB"/>
    <w:rsid w:val="00BB53DA"/>
    <w:rsid w:val="00BB5CB0"/>
    <w:rsid w:val="00BC1D87"/>
    <w:rsid w:val="00BC6EB8"/>
    <w:rsid w:val="00BD0C3F"/>
    <w:rsid w:val="00BE2E63"/>
    <w:rsid w:val="00BE3800"/>
    <w:rsid w:val="00BE487E"/>
    <w:rsid w:val="00BF1050"/>
    <w:rsid w:val="00BF6196"/>
    <w:rsid w:val="00BF7CC2"/>
    <w:rsid w:val="00C12639"/>
    <w:rsid w:val="00C15792"/>
    <w:rsid w:val="00C1682D"/>
    <w:rsid w:val="00C1783F"/>
    <w:rsid w:val="00C2074D"/>
    <w:rsid w:val="00C22CF5"/>
    <w:rsid w:val="00C2335B"/>
    <w:rsid w:val="00C237A1"/>
    <w:rsid w:val="00C248F3"/>
    <w:rsid w:val="00C26352"/>
    <w:rsid w:val="00C30239"/>
    <w:rsid w:val="00C43955"/>
    <w:rsid w:val="00C442BE"/>
    <w:rsid w:val="00C52810"/>
    <w:rsid w:val="00C54B22"/>
    <w:rsid w:val="00C614D3"/>
    <w:rsid w:val="00C61FBF"/>
    <w:rsid w:val="00C62AA1"/>
    <w:rsid w:val="00C630CE"/>
    <w:rsid w:val="00C71FB9"/>
    <w:rsid w:val="00C74408"/>
    <w:rsid w:val="00C80569"/>
    <w:rsid w:val="00C94295"/>
    <w:rsid w:val="00C945CB"/>
    <w:rsid w:val="00C961A2"/>
    <w:rsid w:val="00CA0BBE"/>
    <w:rsid w:val="00CA33F9"/>
    <w:rsid w:val="00CA4258"/>
    <w:rsid w:val="00CA7308"/>
    <w:rsid w:val="00CB0C76"/>
    <w:rsid w:val="00CB348A"/>
    <w:rsid w:val="00CB41F3"/>
    <w:rsid w:val="00CB4AFE"/>
    <w:rsid w:val="00CB5AA7"/>
    <w:rsid w:val="00CB67EC"/>
    <w:rsid w:val="00CC1148"/>
    <w:rsid w:val="00CD5E54"/>
    <w:rsid w:val="00CD60CE"/>
    <w:rsid w:val="00CD712E"/>
    <w:rsid w:val="00CD7DE6"/>
    <w:rsid w:val="00CE04E3"/>
    <w:rsid w:val="00CF5B1E"/>
    <w:rsid w:val="00CF5EB1"/>
    <w:rsid w:val="00D07CF6"/>
    <w:rsid w:val="00D1457D"/>
    <w:rsid w:val="00D17F6C"/>
    <w:rsid w:val="00D206C2"/>
    <w:rsid w:val="00D23F4C"/>
    <w:rsid w:val="00D26C68"/>
    <w:rsid w:val="00D27FF9"/>
    <w:rsid w:val="00D30A93"/>
    <w:rsid w:val="00D34DFA"/>
    <w:rsid w:val="00D41C60"/>
    <w:rsid w:val="00D475F1"/>
    <w:rsid w:val="00D5032C"/>
    <w:rsid w:val="00D526D5"/>
    <w:rsid w:val="00D527ED"/>
    <w:rsid w:val="00D529AA"/>
    <w:rsid w:val="00D54E17"/>
    <w:rsid w:val="00D610C9"/>
    <w:rsid w:val="00D630B0"/>
    <w:rsid w:val="00D636E4"/>
    <w:rsid w:val="00D67FB3"/>
    <w:rsid w:val="00D75F04"/>
    <w:rsid w:val="00D76FCC"/>
    <w:rsid w:val="00D80746"/>
    <w:rsid w:val="00D857A4"/>
    <w:rsid w:val="00D9278A"/>
    <w:rsid w:val="00DA5BF8"/>
    <w:rsid w:val="00DC0093"/>
    <w:rsid w:val="00DC44E6"/>
    <w:rsid w:val="00DE4EA0"/>
    <w:rsid w:val="00DE52E2"/>
    <w:rsid w:val="00DE7194"/>
    <w:rsid w:val="00DF0A5C"/>
    <w:rsid w:val="00DF3E57"/>
    <w:rsid w:val="00DF481F"/>
    <w:rsid w:val="00DF760B"/>
    <w:rsid w:val="00DF7DE0"/>
    <w:rsid w:val="00E02DD7"/>
    <w:rsid w:val="00E03546"/>
    <w:rsid w:val="00E04737"/>
    <w:rsid w:val="00E05B5D"/>
    <w:rsid w:val="00E072CE"/>
    <w:rsid w:val="00E07D18"/>
    <w:rsid w:val="00E11F76"/>
    <w:rsid w:val="00E14474"/>
    <w:rsid w:val="00E1562B"/>
    <w:rsid w:val="00E15A60"/>
    <w:rsid w:val="00E20C96"/>
    <w:rsid w:val="00E244E0"/>
    <w:rsid w:val="00E25D62"/>
    <w:rsid w:val="00E26AED"/>
    <w:rsid w:val="00E31386"/>
    <w:rsid w:val="00E32CE3"/>
    <w:rsid w:val="00E34340"/>
    <w:rsid w:val="00E355D6"/>
    <w:rsid w:val="00E54778"/>
    <w:rsid w:val="00E637F6"/>
    <w:rsid w:val="00E64D3C"/>
    <w:rsid w:val="00E72577"/>
    <w:rsid w:val="00E75788"/>
    <w:rsid w:val="00E858F9"/>
    <w:rsid w:val="00E96A9B"/>
    <w:rsid w:val="00E979A4"/>
    <w:rsid w:val="00EA1041"/>
    <w:rsid w:val="00EA3F38"/>
    <w:rsid w:val="00EB3380"/>
    <w:rsid w:val="00EB5184"/>
    <w:rsid w:val="00EC044B"/>
    <w:rsid w:val="00EC1CFA"/>
    <w:rsid w:val="00EC6E34"/>
    <w:rsid w:val="00EC6FBD"/>
    <w:rsid w:val="00EC78A1"/>
    <w:rsid w:val="00ED1A30"/>
    <w:rsid w:val="00ED2A31"/>
    <w:rsid w:val="00ED3166"/>
    <w:rsid w:val="00ED3868"/>
    <w:rsid w:val="00ED4C29"/>
    <w:rsid w:val="00EE0B4E"/>
    <w:rsid w:val="00EE0CD6"/>
    <w:rsid w:val="00EE27E7"/>
    <w:rsid w:val="00EE476F"/>
    <w:rsid w:val="00EE4F15"/>
    <w:rsid w:val="00EF1970"/>
    <w:rsid w:val="00EF2CA5"/>
    <w:rsid w:val="00EF5764"/>
    <w:rsid w:val="00F052BE"/>
    <w:rsid w:val="00F0566F"/>
    <w:rsid w:val="00F10381"/>
    <w:rsid w:val="00F10B4F"/>
    <w:rsid w:val="00F10F7C"/>
    <w:rsid w:val="00F15A53"/>
    <w:rsid w:val="00F20700"/>
    <w:rsid w:val="00F2093D"/>
    <w:rsid w:val="00F20B14"/>
    <w:rsid w:val="00F21830"/>
    <w:rsid w:val="00F30C75"/>
    <w:rsid w:val="00F36129"/>
    <w:rsid w:val="00F40609"/>
    <w:rsid w:val="00F4365C"/>
    <w:rsid w:val="00F451A1"/>
    <w:rsid w:val="00F57233"/>
    <w:rsid w:val="00F5748C"/>
    <w:rsid w:val="00F658AF"/>
    <w:rsid w:val="00F6623F"/>
    <w:rsid w:val="00F72872"/>
    <w:rsid w:val="00F821E2"/>
    <w:rsid w:val="00F82F45"/>
    <w:rsid w:val="00F861C7"/>
    <w:rsid w:val="00F8698C"/>
    <w:rsid w:val="00F93DC3"/>
    <w:rsid w:val="00F9642F"/>
    <w:rsid w:val="00F96E35"/>
    <w:rsid w:val="00FA10A2"/>
    <w:rsid w:val="00FA16F8"/>
    <w:rsid w:val="00FA31B7"/>
    <w:rsid w:val="00FA6A11"/>
    <w:rsid w:val="00FB2AC7"/>
    <w:rsid w:val="00FB7DDC"/>
    <w:rsid w:val="00FC0880"/>
    <w:rsid w:val="00FC2409"/>
    <w:rsid w:val="00FC4BC2"/>
    <w:rsid w:val="00FC617E"/>
    <w:rsid w:val="00FD49E2"/>
    <w:rsid w:val="00FE6B7D"/>
    <w:rsid w:val="00FF5285"/>
    <w:rsid w:val="026928AF"/>
    <w:rsid w:val="03BC13DE"/>
    <w:rsid w:val="0B0740CC"/>
    <w:rsid w:val="0D6C335D"/>
    <w:rsid w:val="10055F95"/>
    <w:rsid w:val="12A61D2F"/>
    <w:rsid w:val="15104588"/>
    <w:rsid w:val="161B3969"/>
    <w:rsid w:val="177037D6"/>
    <w:rsid w:val="19931C65"/>
    <w:rsid w:val="19FF4DCC"/>
    <w:rsid w:val="240E37B9"/>
    <w:rsid w:val="252F7286"/>
    <w:rsid w:val="25C03D4D"/>
    <w:rsid w:val="265856F3"/>
    <w:rsid w:val="2ECC46EF"/>
    <w:rsid w:val="2F1E1BFF"/>
    <w:rsid w:val="316D45DB"/>
    <w:rsid w:val="33EC293A"/>
    <w:rsid w:val="34134DF6"/>
    <w:rsid w:val="370442BC"/>
    <w:rsid w:val="381B1931"/>
    <w:rsid w:val="3D914017"/>
    <w:rsid w:val="444F579E"/>
    <w:rsid w:val="44BD459B"/>
    <w:rsid w:val="45C76EAA"/>
    <w:rsid w:val="466F336B"/>
    <w:rsid w:val="487367E2"/>
    <w:rsid w:val="48FC6A54"/>
    <w:rsid w:val="4C34745B"/>
    <w:rsid w:val="4D2446F4"/>
    <w:rsid w:val="4F5B2A43"/>
    <w:rsid w:val="5188758B"/>
    <w:rsid w:val="527317FE"/>
    <w:rsid w:val="528107BB"/>
    <w:rsid w:val="56373331"/>
    <w:rsid w:val="5D953E8C"/>
    <w:rsid w:val="5EF007CD"/>
    <w:rsid w:val="5F542341"/>
    <w:rsid w:val="608128D3"/>
    <w:rsid w:val="64C95E3F"/>
    <w:rsid w:val="652B5CE5"/>
    <w:rsid w:val="65F072FB"/>
    <w:rsid w:val="660936D7"/>
    <w:rsid w:val="68776045"/>
    <w:rsid w:val="68BD2E7F"/>
    <w:rsid w:val="6A0A0AED"/>
    <w:rsid w:val="6A3A037E"/>
    <w:rsid w:val="6B231CBE"/>
    <w:rsid w:val="6B907418"/>
    <w:rsid w:val="6E1E21E3"/>
    <w:rsid w:val="72DD014E"/>
    <w:rsid w:val="774B1D05"/>
    <w:rsid w:val="77B9235B"/>
    <w:rsid w:val="796A52C2"/>
    <w:rsid w:val="7B1C27AA"/>
    <w:rsid w:val="7C1A6CC0"/>
    <w:rsid w:val="7CEA2A18"/>
    <w:rsid w:val="7E583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Body Text Indent"/>
    <w:basedOn w:val="1"/>
    <w:qFormat/>
    <w:uiPriority w:val="0"/>
    <w:pPr>
      <w:spacing w:line="380" w:lineRule="exact"/>
      <w:ind w:left="540" w:leftChars="257"/>
    </w:pPr>
    <w:rPr>
      <w:sz w:val="24"/>
    </w:rPr>
  </w:style>
  <w:style w:type="paragraph" w:styleId="4">
    <w:name w:val="Plain Text"/>
    <w:basedOn w:val="1"/>
    <w:link w:val="14"/>
    <w:qFormat/>
    <w:uiPriority w:val="0"/>
    <w:rPr>
      <w:rFonts w:ascii="宋体" w:hAnsi="Courier New"/>
      <w:szCs w:val="20"/>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0">
    <w:name w:val="Strong"/>
    <w:qFormat/>
    <w:uiPriority w:val="0"/>
    <w:rPr>
      <w:rFonts w:ascii="Times New Roman" w:hAnsi="Times New Roman" w:eastAsia="宋体" w:cs="Times New Roman"/>
      <w:b/>
      <w:bCs/>
    </w:rPr>
  </w:style>
  <w:style w:type="character" w:styleId="11">
    <w:name w:val="page number"/>
    <w:basedOn w:val="9"/>
    <w:qFormat/>
    <w:uiPriority w:val="0"/>
    <w:rPr>
      <w:rFonts w:ascii="Times New Roman" w:hAnsi="Times New Roman" w:eastAsia="宋体" w:cs="Times New Roman"/>
    </w:rPr>
  </w:style>
  <w:style w:type="paragraph" w:customStyle="1" w:styleId="1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3">
    <w:name w:val="List Paragraph"/>
    <w:basedOn w:val="1"/>
    <w:qFormat/>
    <w:uiPriority w:val="34"/>
    <w:pPr>
      <w:ind w:firstLine="420" w:firstLineChars="200"/>
    </w:pPr>
  </w:style>
  <w:style w:type="character" w:customStyle="1" w:styleId="14">
    <w:name w:val="纯文本 字符"/>
    <w:link w:val="4"/>
    <w:qFormat/>
    <w:uiPriority w:val="0"/>
    <w:rPr>
      <w:rFonts w:ascii="宋体" w:hAnsi="Courier New" w:eastAsia="宋体" w:cs="Times New Roman"/>
      <w:kern w:val="2"/>
      <w:sz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2021-06-23T14:07:00Z</dcterms:created>
  <dc:creator>走向世界</dc:creator>
  <cp:lastModifiedBy>18920</cp:lastModifiedBy>
  <dcterms:modified xsi:type="dcterms:W3CDTF">2022-03-03T01:22:09Z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9CCC700C9FCD4966B698A6F204D26DCD</vt:lpwstr>
  </property>
</Properties>
</file>